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237" w:rsidRPr="005322A3" w:rsidRDefault="0094594C" w:rsidP="00B0031D">
      <w:pPr>
        <w:pStyle w:val="ANOTACION"/>
        <w:tabs>
          <w:tab w:val="left" w:pos="3261"/>
        </w:tabs>
        <w:rPr>
          <w:rFonts w:ascii="Soberana Sans" w:hAnsi="Soberana Sans" w:cs="Georgia"/>
          <w:sz w:val="20"/>
          <w:szCs w:val="20"/>
        </w:rPr>
      </w:pPr>
      <w:r w:rsidRPr="005322A3">
        <w:rPr>
          <w:rFonts w:ascii="Soberana Sans" w:hAnsi="Soberana Sans" w:cs="Georgia"/>
          <w:sz w:val="20"/>
          <w:szCs w:val="20"/>
        </w:rPr>
        <w:t>ANEXO 38.1.9-d</w:t>
      </w:r>
    </w:p>
    <w:p w:rsidR="0094594C" w:rsidRPr="005322A3" w:rsidRDefault="0094594C" w:rsidP="00F726A5">
      <w:pPr>
        <w:pStyle w:val="ANOTACION"/>
        <w:rPr>
          <w:rFonts w:ascii="Soberana Sans" w:hAnsi="Soberana Sans" w:cs="Georgia"/>
          <w:sz w:val="20"/>
          <w:szCs w:val="20"/>
        </w:rPr>
      </w:pPr>
    </w:p>
    <w:p w:rsidR="00CF4237" w:rsidRPr="005322A3" w:rsidRDefault="0094594C" w:rsidP="00F726A5">
      <w:pPr>
        <w:pStyle w:val="ANOTACION"/>
        <w:rPr>
          <w:rFonts w:ascii="Soberana Sans" w:hAnsi="Soberana Sans" w:cs="Georgia"/>
          <w:sz w:val="20"/>
          <w:szCs w:val="20"/>
        </w:rPr>
      </w:pPr>
      <w:r w:rsidRPr="005322A3">
        <w:rPr>
          <w:rFonts w:ascii="Soberana Sans" w:hAnsi="Soberana Sans" w:cs="Georgia"/>
          <w:sz w:val="20"/>
          <w:szCs w:val="20"/>
        </w:rPr>
        <w:t>Manual del Sistema Estadístico de los Seguros de Accidentes Personales Individual de la Operación de Accidentes y Enfermedades</w:t>
      </w:r>
    </w:p>
    <w:p w:rsidR="0094594C" w:rsidRPr="005322A3" w:rsidRDefault="0094594C" w:rsidP="00F726A5">
      <w:pPr>
        <w:pStyle w:val="Texto"/>
        <w:spacing w:line="240" w:lineRule="auto"/>
        <w:rPr>
          <w:rFonts w:ascii="Soberana Sans" w:hAnsi="Soberana Sans" w:cs="Georgia"/>
          <w:b/>
          <w:bCs/>
          <w:sz w:val="20"/>
          <w:szCs w:val="20"/>
        </w:rPr>
      </w:pPr>
    </w:p>
    <w:p w:rsidR="0094594C" w:rsidRPr="005322A3" w:rsidRDefault="0094594C" w:rsidP="0094594C">
      <w:pPr>
        <w:pStyle w:val="Texto"/>
        <w:spacing w:line="240" w:lineRule="auto"/>
        <w:ind w:left="284" w:firstLine="0"/>
        <w:rPr>
          <w:rFonts w:ascii="Soberana Sans" w:hAnsi="Soberana Sans" w:cs="Georgia"/>
          <w:bCs/>
          <w:sz w:val="20"/>
          <w:szCs w:val="20"/>
        </w:rPr>
      </w:pPr>
      <w:r w:rsidRPr="005322A3">
        <w:rPr>
          <w:rFonts w:ascii="Soberana Sans" w:hAnsi="Soberana Sans" w:cs="Georgia"/>
          <w:bCs/>
          <w:sz w:val="20"/>
          <w:szCs w:val="20"/>
        </w:rPr>
        <w:t>Referente al reporte regulatorio sobre información estadística (RR8).</w:t>
      </w:r>
    </w:p>
    <w:p w:rsidR="0094594C" w:rsidRPr="005322A3" w:rsidRDefault="0094594C" w:rsidP="00F726A5">
      <w:pPr>
        <w:pStyle w:val="Texto"/>
        <w:spacing w:line="240" w:lineRule="auto"/>
        <w:rPr>
          <w:rFonts w:ascii="Soberana Sans" w:hAnsi="Soberana Sans" w:cs="Georgia"/>
          <w:b/>
          <w:bCs/>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Contenido.</w:t>
      </w:r>
    </w:p>
    <w:p w:rsidR="00CF4237" w:rsidRPr="005322A3"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w:t>
      </w:r>
      <w:r w:rsidRPr="005322A3">
        <w:rPr>
          <w:rFonts w:ascii="Soberana Sans" w:hAnsi="Soberana Sans" w:cs="Georgia"/>
          <w:sz w:val="20"/>
          <w:szCs w:val="20"/>
        </w:rPr>
        <w:tab/>
        <w:t>Consideraciones generales.</w:t>
      </w:r>
    </w:p>
    <w:p w:rsidR="00CF4237" w:rsidRPr="002158A8"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II.</w:t>
      </w:r>
      <w:r w:rsidRPr="002158A8">
        <w:rPr>
          <w:rFonts w:ascii="Soberana Sans" w:hAnsi="Soberana Sans" w:cs="Georgia"/>
          <w:sz w:val="20"/>
          <w:szCs w:val="20"/>
        </w:rPr>
        <w:tab/>
        <w:t>Estructura de los archivos de información del Sistema Estadístico.</w:t>
      </w:r>
    </w:p>
    <w:p w:rsidR="00CF4237" w:rsidRPr="002158A8"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III.</w:t>
      </w:r>
      <w:r w:rsidRPr="002158A8">
        <w:rPr>
          <w:rFonts w:ascii="Soberana Sans" w:hAnsi="Soberana Sans" w:cs="Georgia"/>
          <w:sz w:val="20"/>
          <w:szCs w:val="20"/>
        </w:rPr>
        <w:tab/>
        <w:t>Definición de campos que conforman los archivos de información estadística.</w:t>
      </w:r>
    </w:p>
    <w:p w:rsidR="00CF4237" w:rsidRPr="002158A8" w:rsidRDefault="00CF4237" w:rsidP="00F726A5">
      <w:pPr>
        <w:pStyle w:val="INCISO"/>
        <w:spacing w:line="240" w:lineRule="auto"/>
        <w:rPr>
          <w:rFonts w:ascii="Soberana Sans" w:hAnsi="Soberana Sans" w:cs="Georgia"/>
          <w:sz w:val="20"/>
          <w:szCs w:val="20"/>
        </w:rPr>
      </w:pPr>
      <w:r w:rsidRPr="002158A8">
        <w:rPr>
          <w:rFonts w:ascii="Soberana Sans" w:hAnsi="Soberana Sans" w:cs="Georgia"/>
          <w:bCs/>
          <w:sz w:val="20"/>
          <w:szCs w:val="20"/>
        </w:rPr>
        <w:t>III.1</w:t>
      </w:r>
      <w:r w:rsidRPr="002158A8">
        <w:rPr>
          <w:rFonts w:ascii="Soberana Sans" w:hAnsi="Soberana Sans" w:cs="Georgia"/>
          <w:sz w:val="20"/>
          <w:szCs w:val="20"/>
        </w:rPr>
        <w:tab/>
        <w:t>Archivo de información “EMISION”.</w:t>
      </w:r>
    </w:p>
    <w:p w:rsidR="00CF4237" w:rsidRPr="002158A8" w:rsidRDefault="00CF4237" w:rsidP="00F726A5">
      <w:pPr>
        <w:pStyle w:val="INCISO"/>
        <w:spacing w:line="240" w:lineRule="auto"/>
        <w:rPr>
          <w:rFonts w:ascii="Soberana Sans" w:hAnsi="Soberana Sans" w:cs="Georgia"/>
          <w:sz w:val="20"/>
          <w:szCs w:val="20"/>
        </w:rPr>
      </w:pPr>
      <w:r w:rsidRPr="002158A8">
        <w:rPr>
          <w:rFonts w:ascii="Soberana Sans" w:hAnsi="Soberana Sans" w:cs="Georgia"/>
          <w:bCs/>
          <w:sz w:val="20"/>
          <w:szCs w:val="20"/>
        </w:rPr>
        <w:t>III.2</w:t>
      </w:r>
      <w:r w:rsidRPr="002158A8">
        <w:rPr>
          <w:rFonts w:ascii="Soberana Sans" w:hAnsi="Soberana Sans" w:cs="Georgia"/>
          <w:sz w:val="20"/>
          <w:szCs w:val="20"/>
        </w:rPr>
        <w:tab/>
        <w:t>Archivo de información “SINIESTROS”.</w:t>
      </w:r>
    </w:p>
    <w:p w:rsidR="00CF4237" w:rsidRPr="002158A8" w:rsidRDefault="00CF4237" w:rsidP="00F726A5">
      <w:pPr>
        <w:pStyle w:val="ROMANOS"/>
        <w:spacing w:line="240" w:lineRule="auto"/>
        <w:rPr>
          <w:rFonts w:ascii="Soberana Sans" w:hAnsi="Soberana Sans" w:cs="Georgia"/>
          <w:sz w:val="20"/>
          <w:szCs w:val="20"/>
        </w:rPr>
      </w:pPr>
      <w:r w:rsidRPr="002158A8">
        <w:rPr>
          <w:rFonts w:ascii="Soberana Sans" w:hAnsi="Soberana Sans" w:cs="Georgia"/>
          <w:bCs/>
          <w:sz w:val="20"/>
          <w:szCs w:val="20"/>
        </w:rPr>
        <w:t>IV.</w:t>
      </w:r>
      <w:r w:rsidRPr="002158A8">
        <w:rPr>
          <w:rFonts w:ascii="Soberana Sans" w:hAnsi="Soberana Sans" w:cs="Georgia"/>
          <w:sz w:val="20"/>
          <w:szCs w:val="20"/>
        </w:rPr>
        <w:tab/>
        <w:t>Catálogos.</w:t>
      </w:r>
    </w:p>
    <w:p w:rsidR="005E5008" w:rsidRPr="002158A8" w:rsidRDefault="005E5008" w:rsidP="005E5008">
      <w:pPr>
        <w:pStyle w:val="Texto"/>
        <w:spacing w:after="70" w:line="240" w:lineRule="auto"/>
        <w:rPr>
          <w:rFonts w:ascii="Soberana Sans" w:hAnsi="Soberana Sans" w:cs="Georgia"/>
          <w:bCs/>
          <w:sz w:val="20"/>
          <w:szCs w:val="20"/>
        </w:rPr>
      </w:pPr>
      <w:r w:rsidRPr="002158A8">
        <w:rPr>
          <w:rFonts w:ascii="Soberana Sans" w:hAnsi="Soberana Sans" w:cs="Georgia"/>
          <w:bCs/>
          <w:sz w:val="20"/>
          <w:szCs w:val="20"/>
        </w:rPr>
        <w:t>V.</w:t>
      </w:r>
      <w:r w:rsidRPr="002158A8">
        <w:rPr>
          <w:rFonts w:ascii="Soberana Sans" w:hAnsi="Soberana Sans" w:cs="Georgia"/>
          <w:sz w:val="20"/>
          <w:szCs w:val="20"/>
        </w:rPr>
        <w:tab/>
      </w:r>
      <w:r w:rsidRPr="002158A8">
        <w:rPr>
          <w:rFonts w:ascii="Soberana Sans" w:hAnsi="Soberana Sans" w:cs="Georgia"/>
          <w:bCs/>
          <w:sz w:val="20"/>
          <w:szCs w:val="20"/>
        </w:rPr>
        <w:t>Cambios en el Manual para el ejercicio 2018.</w:t>
      </w:r>
    </w:p>
    <w:p w:rsidR="00F60251" w:rsidRPr="005322A3" w:rsidRDefault="00F60251" w:rsidP="00F60251">
      <w:pPr>
        <w:pStyle w:val="Texto"/>
        <w:spacing w:line="240" w:lineRule="auto"/>
        <w:rPr>
          <w:rFonts w:ascii="Soberana Sans" w:hAnsi="Soberana Sans" w:cs="Georgia"/>
          <w:b/>
          <w:bCs/>
          <w:sz w:val="20"/>
          <w:szCs w:val="20"/>
        </w:rPr>
      </w:pPr>
    </w:p>
    <w:p w:rsidR="00CF4237" w:rsidRPr="005322A3" w:rsidRDefault="00CF4237" w:rsidP="00F60251">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I. Consideraciones generales.</w:t>
      </w:r>
    </w:p>
    <w:p w:rsidR="00CF4237" w:rsidRPr="005322A3" w:rsidRDefault="00B033D1" w:rsidP="004E3B53">
      <w:pPr>
        <w:pStyle w:val="Texto"/>
        <w:spacing w:after="74" w:line="240" w:lineRule="auto"/>
        <w:rPr>
          <w:rFonts w:ascii="Soberana Sans" w:hAnsi="Soberana Sans" w:cs="Georgia"/>
          <w:sz w:val="20"/>
          <w:szCs w:val="20"/>
        </w:rPr>
      </w:pPr>
      <w:r w:rsidRPr="005322A3">
        <w:rPr>
          <w:rFonts w:ascii="Soberana Sans" w:hAnsi="Soberana Sans" w:cs="Georgia"/>
          <w:sz w:val="20"/>
          <w:szCs w:val="20"/>
        </w:rPr>
        <w:t xml:space="preserve">Los campos se reportarán para todas las pólizas o </w:t>
      </w:r>
      <w:r w:rsidR="0059711B">
        <w:rPr>
          <w:rFonts w:ascii="Soberana Sans" w:hAnsi="Soberana Sans" w:cs="Georgia"/>
          <w:sz w:val="20"/>
          <w:szCs w:val="20"/>
        </w:rPr>
        <w:t>asegurad</w:t>
      </w:r>
      <w:r w:rsidRPr="005322A3">
        <w:rPr>
          <w:rFonts w:ascii="Soberana Sans" w:hAnsi="Soberana Sans" w:cs="Georgia"/>
          <w:sz w:val="20"/>
          <w:szCs w:val="20"/>
        </w:rPr>
        <w:t xml:space="preserve">os que hayan estado en vigor al menos un día del 1º de enero al 31 de diciembre del ejercicio que se reporta, independientemente de que la póliza o </w:t>
      </w:r>
      <w:r w:rsidR="0059711B">
        <w:rPr>
          <w:rFonts w:ascii="Soberana Sans" w:hAnsi="Soberana Sans" w:cs="Georgia"/>
          <w:sz w:val="20"/>
          <w:szCs w:val="20"/>
        </w:rPr>
        <w:t>asegurad</w:t>
      </w:r>
      <w:r w:rsidRPr="005322A3">
        <w:rPr>
          <w:rFonts w:ascii="Soberana Sans" w:hAnsi="Soberana Sans" w:cs="Georgia"/>
          <w:sz w:val="20"/>
          <w:szCs w:val="20"/>
        </w:rPr>
        <w:t xml:space="preserve">o no se encuentre en vigor en esta última fecha, así como aquellas pólizas o </w:t>
      </w:r>
      <w:r w:rsidR="0059711B">
        <w:rPr>
          <w:rFonts w:ascii="Soberana Sans" w:hAnsi="Soberana Sans" w:cs="Georgia"/>
          <w:sz w:val="20"/>
          <w:szCs w:val="20"/>
        </w:rPr>
        <w:t>asegurad</w:t>
      </w:r>
      <w:r w:rsidRPr="005322A3">
        <w:rPr>
          <w:rFonts w:ascii="Soberana Sans" w:hAnsi="Soberana Sans" w:cs="Georgia"/>
          <w:sz w:val="20"/>
          <w:szCs w:val="20"/>
        </w:rPr>
        <w:t xml:space="preserve">os que </w:t>
      </w:r>
      <w:r w:rsidRPr="005322A3">
        <w:rPr>
          <w:rFonts w:ascii="Soberana Sans" w:hAnsi="Soberana Sans"/>
          <w:sz w:val="20"/>
          <w:szCs w:val="20"/>
        </w:rPr>
        <w:t xml:space="preserve">no hayan tenido un día de vigencia en el año de reporte, pero que contablemente hayan tenido efecto en el periodo que se reporta </w:t>
      </w:r>
      <w:r w:rsidR="00D32932" w:rsidRPr="005322A3">
        <w:rPr>
          <w:rFonts w:ascii="Soberana Sans" w:hAnsi="Soberana Sans"/>
          <w:sz w:val="20"/>
          <w:szCs w:val="20"/>
        </w:rPr>
        <w:t>por cualquier concepto contable</w:t>
      </w:r>
      <w:r w:rsidR="008A4593" w:rsidRPr="005322A3">
        <w:rPr>
          <w:rFonts w:ascii="Soberana Sans" w:hAnsi="Soberana Sans"/>
          <w:sz w:val="20"/>
          <w:szCs w:val="20"/>
        </w:rPr>
        <w:t xml:space="preserve"> considerado en este Manual</w:t>
      </w:r>
      <w:r w:rsidR="00D32932" w:rsidRPr="005322A3">
        <w:rPr>
          <w:rFonts w:ascii="Soberana Sans" w:hAnsi="Soberana Sans"/>
          <w:sz w:val="20"/>
          <w:szCs w:val="20"/>
        </w:rPr>
        <w:t xml:space="preserve">, </w:t>
      </w:r>
      <w:r w:rsidRPr="005322A3">
        <w:rPr>
          <w:rFonts w:ascii="Soberana Sans" w:hAnsi="Soberana Sans"/>
          <w:sz w:val="20"/>
          <w:szCs w:val="20"/>
        </w:rPr>
        <w:t>con el estatus que le corresponda a esa fecha</w:t>
      </w:r>
      <w:r w:rsidRPr="005322A3">
        <w:rPr>
          <w:rFonts w:ascii="Soberana Sans" w:hAnsi="Soberana Sans" w:cs="Georgia"/>
          <w:sz w:val="20"/>
          <w:szCs w:val="20"/>
        </w:rPr>
        <w:t>.</w:t>
      </w:r>
    </w:p>
    <w:p w:rsidR="0036181A" w:rsidRPr="005322A3" w:rsidRDefault="0036181A" w:rsidP="0036181A">
      <w:pPr>
        <w:pStyle w:val="Texto"/>
        <w:spacing w:line="240" w:lineRule="auto"/>
        <w:rPr>
          <w:rFonts w:ascii="Soberana Sans" w:hAnsi="Soberana Sans" w:cs="Georgia"/>
          <w:sz w:val="20"/>
          <w:szCs w:val="20"/>
        </w:rPr>
      </w:pPr>
      <w:r w:rsidRPr="005322A3">
        <w:rPr>
          <w:rFonts w:ascii="Soberana Sans" w:hAnsi="Soberana Sans" w:cs="Georgia"/>
          <w:sz w:val="20"/>
          <w:szCs w:val="20"/>
        </w:rPr>
        <w:t>Las pólizas con vigencia anticipada o vencida, cuyas primas se contabilizaron dentro del periodo de reporte, deberán ser incluidas en este archivo de información estadística.</w:t>
      </w:r>
    </w:p>
    <w:p w:rsidR="00CF4237" w:rsidRPr="005322A3" w:rsidRDefault="00CF4237" w:rsidP="004E3B53">
      <w:pPr>
        <w:pStyle w:val="Texto"/>
        <w:spacing w:line="240" w:lineRule="auto"/>
        <w:rPr>
          <w:rFonts w:ascii="Soberana Sans" w:hAnsi="Soberana Sans" w:cs="Georgia"/>
          <w:sz w:val="20"/>
          <w:szCs w:val="20"/>
        </w:rPr>
      </w:pPr>
      <w:r w:rsidRPr="005322A3">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sz w:val="20"/>
          <w:szCs w:val="20"/>
        </w:rPr>
        <w:t>El Sistema Estadístico para el Ramo de Accidentes Personales Individual estará conformado por dos archivos de información:</w:t>
      </w:r>
    </w:p>
    <w:p w:rsidR="00F60251" w:rsidRPr="005322A3" w:rsidRDefault="00F60251" w:rsidP="00F726A5">
      <w:pPr>
        <w:pStyle w:val="Texto"/>
        <w:spacing w:line="240" w:lineRule="auto"/>
        <w:rPr>
          <w:rFonts w:ascii="Soberana Sans" w:hAnsi="Soberana Sans" w:cs="Georgia"/>
          <w:b/>
          <w:bCs/>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1.- Archivo de información “EMISION”</w:t>
      </w:r>
    </w:p>
    <w:p w:rsidR="00CB62F0" w:rsidRPr="005322A3" w:rsidRDefault="00CF4237" w:rsidP="00DC362E">
      <w:pPr>
        <w:pStyle w:val="Texto"/>
        <w:spacing w:line="240" w:lineRule="auto"/>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asegurados </w:t>
      </w:r>
      <w:r w:rsidR="00554F3B" w:rsidRPr="005322A3">
        <w:rPr>
          <w:rFonts w:ascii="Soberana Sans" w:hAnsi="Soberana Sans" w:cs="Georgia"/>
          <w:sz w:val="20"/>
          <w:szCs w:val="20"/>
        </w:rPr>
        <w:t>que estuvieron expuestos en el ejercicio reportado o bien con algún movimiento contable</w:t>
      </w:r>
      <w:r w:rsidR="00172A12" w:rsidRPr="005322A3">
        <w:rPr>
          <w:rFonts w:ascii="Soberana Sans" w:hAnsi="Soberana Sans" w:cs="Georgia"/>
          <w:sz w:val="20"/>
          <w:szCs w:val="20"/>
        </w:rPr>
        <w:t>.</w:t>
      </w:r>
    </w:p>
    <w:p w:rsidR="002158A8" w:rsidRPr="003366AD" w:rsidRDefault="002158A8" w:rsidP="002158A8">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 xml:space="preserve">Todos los registros provendrán del seguro directo al 100% del riesgo asegurado, salvo especificación en contrario. Si una Institución se encuentra en coaseguro con otra u otras Instituciones, la líder deberá reportar el 100% de la emisión de la(s) póliza(s) con esta característica, en tanto que la(s) demás coaseguradora(s) no reportarán dichas pólizas en la estadística del año de reporte. </w:t>
      </w:r>
      <w:r w:rsidRPr="00C36415">
        <w:rPr>
          <w:rFonts w:ascii="Soberana Sans" w:hAnsi="Soberana Sans" w:cs="Georgia"/>
          <w:sz w:val="20"/>
          <w:szCs w:val="20"/>
        </w:rPr>
        <w:t xml:space="preserve">Sin embargo, </w:t>
      </w:r>
      <w:r>
        <w:rPr>
          <w:rFonts w:ascii="Soberana Sans" w:hAnsi="Soberana Sans" w:cs="Georgia"/>
          <w:sz w:val="20"/>
          <w:szCs w:val="20"/>
        </w:rPr>
        <w:t>todas las Instituciones involucradas en un contrat</w:t>
      </w:r>
      <w:r w:rsidRPr="00C36415">
        <w:rPr>
          <w:rFonts w:ascii="Soberana Sans" w:hAnsi="Soberana Sans" w:cs="Georgia"/>
          <w:sz w:val="20"/>
          <w:szCs w:val="20"/>
        </w:rPr>
        <w:t xml:space="preserve">o </w:t>
      </w:r>
      <w:r>
        <w:rPr>
          <w:rFonts w:ascii="Soberana Sans" w:hAnsi="Soberana Sans" w:cs="Georgia"/>
          <w:sz w:val="20"/>
          <w:szCs w:val="20"/>
        </w:rPr>
        <w:lastRenderedPageBreak/>
        <w:t xml:space="preserve">de coaseguro, </w:t>
      </w:r>
      <w:r w:rsidRPr="00C36415">
        <w:rPr>
          <w:rFonts w:ascii="Soberana Sans" w:hAnsi="Soberana Sans" w:cs="Georgia"/>
          <w:sz w:val="20"/>
          <w:szCs w:val="20"/>
        </w:rPr>
        <w:t xml:space="preserve">deberán informar esta situación </w:t>
      </w:r>
      <w:r>
        <w:rPr>
          <w:rFonts w:ascii="Soberana Sans" w:hAnsi="Soberana Sans" w:cs="Georgia"/>
          <w:sz w:val="20"/>
          <w:szCs w:val="20"/>
        </w:rPr>
        <w:t xml:space="preserve">donde </w:t>
      </w:r>
      <w:r w:rsidRPr="00C36415">
        <w:rPr>
          <w:rFonts w:ascii="Soberana Sans" w:hAnsi="Soberana Sans" w:cs="Georgia"/>
          <w:sz w:val="20"/>
          <w:szCs w:val="20"/>
        </w:rPr>
        <w:t>los montos de diferencia contable en su</w:t>
      </w:r>
      <w:r>
        <w:rPr>
          <w:rFonts w:ascii="Soberana Sans" w:hAnsi="Soberana Sans" w:cs="Georgia"/>
          <w:sz w:val="20"/>
          <w:szCs w:val="20"/>
        </w:rPr>
        <w:t>s</w:t>
      </w:r>
      <w:r w:rsidRPr="00C36415">
        <w:rPr>
          <w:rFonts w:ascii="Soberana Sans" w:hAnsi="Soberana Sans" w:cs="Georgia"/>
          <w:sz w:val="20"/>
          <w:szCs w:val="20"/>
        </w:rPr>
        <w:t xml:space="preserve"> carta</w:t>
      </w:r>
      <w:r>
        <w:rPr>
          <w:rFonts w:ascii="Soberana Sans" w:hAnsi="Soberana Sans" w:cs="Georgia"/>
          <w:sz w:val="20"/>
          <w:szCs w:val="20"/>
        </w:rPr>
        <w:t>s</w:t>
      </w:r>
      <w:r w:rsidRPr="00C36415">
        <w:rPr>
          <w:rFonts w:ascii="Soberana Sans" w:hAnsi="Soberana Sans" w:cs="Georgia"/>
          <w:sz w:val="20"/>
          <w:szCs w:val="20"/>
        </w:rPr>
        <w:t xml:space="preserve"> aclaratoria</w:t>
      </w:r>
      <w:r>
        <w:rPr>
          <w:rFonts w:ascii="Soberana Sans" w:hAnsi="Soberana Sans" w:cs="Georgia"/>
          <w:sz w:val="20"/>
          <w:szCs w:val="20"/>
        </w:rPr>
        <w:t>s</w:t>
      </w:r>
      <w:r w:rsidRPr="00C36415">
        <w:rPr>
          <w:rFonts w:ascii="Soberana Sans" w:hAnsi="Soberana Sans" w:cs="Georgia"/>
          <w:sz w:val="20"/>
          <w:szCs w:val="20"/>
        </w:rPr>
        <w:t>, deberá</w:t>
      </w:r>
      <w:r>
        <w:rPr>
          <w:rFonts w:ascii="Soberana Sans" w:hAnsi="Soberana Sans" w:cs="Georgia"/>
          <w:sz w:val="20"/>
          <w:szCs w:val="20"/>
        </w:rPr>
        <w:t>n</w:t>
      </w:r>
      <w:r w:rsidRPr="00C36415">
        <w:rPr>
          <w:rFonts w:ascii="Soberana Sans" w:hAnsi="Soberana Sans" w:cs="Georgia"/>
          <w:sz w:val="20"/>
          <w:szCs w:val="20"/>
        </w:rPr>
        <w:t xml:space="preserve"> ser consistente</w:t>
      </w:r>
      <w:r>
        <w:rPr>
          <w:rFonts w:ascii="Soberana Sans" w:hAnsi="Soberana Sans" w:cs="Georgia"/>
          <w:sz w:val="20"/>
          <w:szCs w:val="20"/>
        </w:rPr>
        <w:t>s</w:t>
      </w:r>
      <w:r w:rsidRPr="00C36415">
        <w:rPr>
          <w:rFonts w:ascii="Soberana Sans" w:hAnsi="Soberana Sans" w:cs="Georgia"/>
          <w:sz w:val="20"/>
          <w:szCs w:val="20"/>
        </w:rPr>
        <w:t xml:space="preserve"> con la(s) otra(</w:t>
      </w:r>
      <w:r>
        <w:rPr>
          <w:rFonts w:ascii="Soberana Sans" w:hAnsi="Soberana Sans" w:cs="Georgia"/>
          <w:sz w:val="20"/>
          <w:szCs w:val="20"/>
        </w:rPr>
        <w:t>s) Institución(es)</w:t>
      </w:r>
      <w:r w:rsidRPr="003366AD">
        <w:rPr>
          <w:rFonts w:ascii="Soberana Sans" w:hAnsi="Soberana Sans" w:cs="Georgia"/>
          <w:sz w:val="20"/>
          <w:szCs w:val="20"/>
        </w:rPr>
        <w:t xml:space="preserve">. </w:t>
      </w:r>
    </w:p>
    <w:p w:rsidR="00172A12" w:rsidRPr="005322A3" w:rsidRDefault="002158A8" w:rsidP="002158A8">
      <w:pPr>
        <w:pStyle w:val="Texto"/>
        <w:spacing w:line="240" w:lineRule="auto"/>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p w:rsidR="00172A12" w:rsidRPr="005322A3" w:rsidRDefault="00172A12" w:rsidP="00172A12">
      <w:pPr>
        <w:pStyle w:val="Texto"/>
        <w:spacing w:line="240" w:lineRule="auto"/>
        <w:rPr>
          <w:rFonts w:ascii="Soberana Sans" w:hAnsi="Soberana Sans" w:cs="Georgia"/>
          <w:sz w:val="20"/>
          <w:szCs w:val="20"/>
        </w:rPr>
      </w:pPr>
    </w:p>
    <w:tbl>
      <w:tblPr>
        <w:tblW w:w="8779" w:type="dxa"/>
        <w:tblInd w:w="5" w:type="dxa"/>
        <w:tblCellMar>
          <w:left w:w="70" w:type="dxa"/>
          <w:right w:w="70" w:type="dxa"/>
        </w:tblCellMar>
        <w:tblLook w:val="0420" w:firstRow="1" w:lastRow="0" w:firstColumn="0" w:lastColumn="0" w:noHBand="0" w:noVBand="1"/>
      </w:tblPr>
      <w:tblGrid>
        <w:gridCol w:w="836"/>
        <w:gridCol w:w="1127"/>
        <w:gridCol w:w="1461"/>
        <w:gridCol w:w="1815"/>
        <w:gridCol w:w="1275"/>
        <w:gridCol w:w="2265"/>
      </w:tblGrid>
      <w:tr w:rsidR="005322A3" w:rsidRPr="005322A3" w:rsidTr="000E6D65">
        <w:trPr>
          <w:trHeight w:val="63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322A3" w:rsidRPr="005322A3" w:rsidTr="000E6D65">
        <w:trPr>
          <w:trHeight w:val="569"/>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30</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331</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31</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510</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172A12" w:rsidRPr="005322A3" w:rsidRDefault="00172A12" w:rsidP="000E6D65">
            <w:pPr>
              <w:jc w:val="center"/>
              <w:rPr>
                <w:rFonts w:ascii="Soberana Sans" w:hAnsi="Soberana Sans" w:cs="Calibri"/>
                <w:sz w:val="20"/>
                <w:szCs w:val="20"/>
                <w:lang w:val="es-MX" w:eastAsia="es-MX"/>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1</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2</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3</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4</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Prima Emitida 5</w:t>
            </w:r>
          </w:p>
          <w:p w:rsidR="00172A12" w:rsidRPr="005322A3" w:rsidRDefault="00172A12" w:rsidP="000E6D65">
            <w:pPr>
              <w:jc w:val="center"/>
              <w:rPr>
                <w:rFonts w:ascii="Soberana Sans" w:hAnsi="Soberana Sans" w:cs="Calibri"/>
                <w:sz w:val="20"/>
                <w:szCs w:val="20"/>
                <w:lang w:val="es-MX" w:eastAsia="es-MX"/>
              </w:rPr>
            </w:pPr>
          </w:p>
        </w:tc>
      </w:tr>
      <w:tr w:rsidR="005322A3" w:rsidRPr="005322A3" w:rsidTr="000E6D65">
        <w:trPr>
          <w:trHeight w:val="579"/>
        </w:trPr>
        <w:tc>
          <w:tcPr>
            <w:tcW w:w="836"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r>
    </w:tbl>
    <w:p w:rsidR="00172A12" w:rsidRPr="005322A3" w:rsidRDefault="00172A12" w:rsidP="004E3B53">
      <w:pPr>
        <w:pStyle w:val="Texto"/>
        <w:spacing w:line="240" w:lineRule="auto"/>
        <w:rPr>
          <w:rFonts w:ascii="Soberana Sans" w:hAnsi="Soberana Sans" w:cs="Georgia"/>
          <w:sz w:val="20"/>
          <w:szCs w:val="20"/>
        </w:rPr>
      </w:pPr>
    </w:p>
    <w:p w:rsidR="00A15664" w:rsidRPr="005322A3" w:rsidRDefault="00A15664" w:rsidP="00A15664">
      <w:pPr>
        <w:pStyle w:val="Texto"/>
        <w:spacing w:line="240" w:lineRule="auto"/>
        <w:rPr>
          <w:rFonts w:ascii="Soberana Sans" w:hAnsi="Soberana Sans" w:cs="Georgia"/>
          <w:sz w:val="20"/>
          <w:szCs w:val="20"/>
        </w:rPr>
      </w:pPr>
      <w:r w:rsidRPr="005322A3">
        <w:rPr>
          <w:rFonts w:ascii="Soberana Sans" w:hAnsi="Soberana Sans" w:cs="Georgia"/>
          <w:sz w:val="20"/>
          <w:szCs w:val="20"/>
        </w:rPr>
        <w:t>Todos los montos de sumas aseguradas de aquellas pólizas que se reporten, independientemente del estatus asignado, corresponderán al Límite Máximo de Responsabilidad</w:t>
      </w:r>
      <w:r w:rsidR="00072A1F" w:rsidRPr="005322A3">
        <w:rPr>
          <w:rFonts w:ascii="Soberana Sans" w:hAnsi="Soberana Sans" w:cs="Georgia"/>
          <w:sz w:val="20"/>
          <w:szCs w:val="20"/>
        </w:rPr>
        <w:t xml:space="preserve"> para cada cobertura otorgada</w:t>
      </w:r>
      <w:r w:rsidR="00554F3B" w:rsidRPr="005322A3">
        <w:rPr>
          <w:rFonts w:ascii="Soberana Sans" w:hAnsi="Soberana Sans" w:cs="Georgia"/>
          <w:sz w:val="20"/>
          <w:szCs w:val="20"/>
        </w:rPr>
        <w:t xml:space="preserve"> alcanzada</w:t>
      </w:r>
      <w:r w:rsidR="00EC1718" w:rsidRPr="005322A3">
        <w:rPr>
          <w:rFonts w:ascii="Soberana Sans" w:hAnsi="Soberana Sans" w:cs="Georgia"/>
          <w:sz w:val="20"/>
          <w:szCs w:val="20"/>
        </w:rPr>
        <w:t>.</w:t>
      </w:r>
    </w:p>
    <w:p w:rsidR="00CF4237" w:rsidRPr="005322A3" w:rsidRDefault="00CF4237" w:rsidP="00154CFA">
      <w:pPr>
        <w:pStyle w:val="Texto"/>
        <w:spacing w:line="240" w:lineRule="auto"/>
        <w:rPr>
          <w:rFonts w:ascii="Soberana Sans" w:hAnsi="Soberana Sans" w:cs="Georgia"/>
          <w:sz w:val="20"/>
          <w:szCs w:val="20"/>
        </w:rPr>
      </w:pPr>
      <w:r w:rsidRPr="005322A3">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 con el estatus que le corresponda a cada una de ellas al cierre del ejercicio. 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w:t>
      </w:r>
      <w:proofErr w:type="spellStart"/>
      <w:r w:rsidRPr="005322A3">
        <w:rPr>
          <w:rFonts w:ascii="Soberana Sans" w:hAnsi="Soberana Sans" w:cs="Georgia"/>
          <w:sz w:val="20"/>
          <w:szCs w:val="20"/>
        </w:rPr>
        <w:t>aa</w:t>
      </w:r>
      <w:proofErr w:type="spellEnd"/>
      <w:r w:rsidRPr="005322A3">
        <w:rPr>
          <w:rFonts w:ascii="Soberana Sans" w:hAnsi="Soberana Sans" w:cs="Georgia"/>
          <w:sz w:val="20"/>
          <w:szCs w:val="20"/>
        </w:rPr>
        <w:t>a</w:t>
      </w:r>
      <w:proofErr w:type="spellStart"/>
      <w:r w:rsidRPr="005322A3">
        <w:rPr>
          <w:rFonts w:ascii="Soberana Sans" w:hAnsi="Soberana Sans" w:cs="Georgia"/>
          <w:sz w:val="20"/>
          <w:szCs w:val="20"/>
        </w:rPr>
        <w:t>amm” o</w:t>
      </w:r>
      <w:proofErr w:type="spellEnd"/>
      <w:r w:rsidRPr="005322A3">
        <w:rPr>
          <w:rFonts w:ascii="Soberana Sans" w:hAnsi="Soberana Sans" w:cs="Georgia"/>
          <w:sz w:val="20"/>
          <w:szCs w:val="20"/>
        </w:rPr>
        <w:t xml:space="preserve"> cualquier otro procedimiento que la Institución considere conveniente para </w:t>
      </w:r>
      <w:r w:rsidR="008C0053" w:rsidRPr="005322A3">
        <w:rPr>
          <w:rFonts w:ascii="Soberana Sans" w:hAnsi="Soberana Sans" w:cs="Georgia"/>
          <w:sz w:val="20"/>
          <w:szCs w:val="20"/>
        </w:rPr>
        <w:t>distingui</w:t>
      </w:r>
      <w:r w:rsidRPr="005322A3">
        <w:rPr>
          <w:rFonts w:ascii="Soberana Sans" w:hAnsi="Soberana Sans" w:cs="Georgia"/>
          <w:sz w:val="20"/>
          <w:szCs w:val="20"/>
        </w:rPr>
        <w:t>r las pólizas en sus diferentes vigencias.</w:t>
      </w:r>
    </w:p>
    <w:p w:rsidR="00A15664" w:rsidRPr="005322A3" w:rsidRDefault="00A15664" w:rsidP="00A15664">
      <w:pPr>
        <w:pStyle w:val="Texto"/>
        <w:spacing w:line="240" w:lineRule="auto"/>
        <w:rPr>
          <w:rFonts w:ascii="Soberana Sans" w:hAnsi="Soberana Sans" w:cs="Georgia"/>
          <w:sz w:val="20"/>
          <w:szCs w:val="20"/>
        </w:rPr>
      </w:pPr>
      <w:r w:rsidRPr="005322A3">
        <w:rPr>
          <w:rFonts w:ascii="Soberana Sans" w:hAnsi="Soberana Sans" w:cs="Georgia"/>
          <w:sz w:val="20"/>
          <w:szCs w:val="20"/>
        </w:rPr>
        <w:t xml:space="preserve">Para el caso de pólizas en administración de riesgos conocidas como “cash </w:t>
      </w:r>
      <w:proofErr w:type="spellStart"/>
      <w:r w:rsidRPr="005322A3">
        <w:rPr>
          <w:rFonts w:ascii="Soberana Sans" w:hAnsi="Soberana Sans" w:cs="Georgia"/>
          <w:sz w:val="20"/>
          <w:szCs w:val="20"/>
        </w:rPr>
        <w:t>flow</w:t>
      </w:r>
      <w:proofErr w:type="spellEnd"/>
      <w:r w:rsidRPr="005322A3">
        <w:rPr>
          <w:rFonts w:ascii="Soberana Sans" w:hAnsi="Soberana Sans" w:cs="Georgia"/>
          <w:sz w:val="20"/>
          <w:szCs w:val="20"/>
        </w:rPr>
        <w:t>”, en donde la Institución no cubre riesgo alguno</w:t>
      </w:r>
      <w:r w:rsidR="00554F3B" w:rsidRPr="005322A3">
        <w:rPr>
          <w:rFonts w:ascii="Soberana Sans" w:hAnsi="Soberana Sans" w:cs="Georgia"/>
          <w:sz w:val="20"/>
          <w:szCs w:val="20"/>
        </w:rPr>
        <w:t>,</w:t>
      </w:r>
      <w:r w:rsidRPr="005322A3">
        <w:rPr>
          <w:rFonts w:ascii="Soberana Sans" w:hAnsi="Soberana Sans" w:cs="Georgia"/>
          <w:sz w:val="20"/>
          <w:szCs w:val="20"/>
        </w:rPr>
        <w:t xml:space="preserve"> sino que solamente administra un fondo para siniestros, no deberán formar parte de la estadística. En caso de que las primas de este tipo de planes se registren </w:t>
      </w:r>
      <w:r w:rsidR="00E826D2" w:rsidRPr="005322A3">
        <w:rPr>
          <w:rFonts w:ascii="Soberana Sans" w:hAnsi="Soberana Sans" w:cs="Georgia"/>
          <w:sz w:val="20"/>
          <w:szCs w:val="20"/>
        </w:rPr>
        <w:t>en el R</w:t>
      </w:r>
      <w:r w:rsidR="00D71EB9" w:rsidRPr="005322A3">
        <w:rPr>
          <w:rFonts w:ascii="Soberana Sans" w:hAnsi="Soberana Sans" w:cs="Georgia"/>
          <w:sz w:val="20"/>
          <w:szCs w:val="20"/>
        </w:rPr>
        <w:t>R7 en el archivo</w:t>
      </w:r>
      <w:r w:rsidR="00E826D2" w:rsidRPr="005322A3">
        <w:rPr>
          <w:rFonts w:ascii="Soberana Sans" w:hAnsi="Soberana Sans" w:cs="Georgia"/>
          <w:sz w:val="20"/>
          <w:szCs w:val="20"/>
        </w:rPr>
        <w:t xml:space="preserve"> </w:t>
      </w:r>
      <w:r w:rsidR="00D71EB9" w:rsidRPr="005322A3">
        <w:rPr>
          <w:rFonts w:ascii="Soberana Sans" w:hAnsi="Soberana Sans" w:cs="Georgia"/>
          <w:sz w:val="20"/>
          <w:szCs w:val="20"/>
        </w:rPr>
        <w:t>PRIMAS</w:t>
      </w:r>
      <w:r w:rsidR="00651F79" w:rsidRPr="005322A3">
        <w:rPr>
          <w:rFonts w:ascii="Soberana Sans" w:hAnsi="Soberana Sans" w:cs="Georgia"/>
          <w:sz w:val="20"/>
          <w:szCs w:val="20"/>
        </w:rPr>
        <w:t>,</w:t>
      </w:r>
      <w:r w:rsidRPr="005322A3">
        <w:rPr>
          <w:rFonts w:ascii="Soberana Sans" w:hAnsi="Soberana Sans" w:cs="Georgia"/>
          <w:sz w:val="20"/>
          <w:szCs w:val="20"/>
        </w:rPr>
        <w:t xml:space="preserve"> deberá especificar este hecho en la </w:t>
      </w:r>
      <w:r w:rsidR="00554F3B" w:rsidRPr="005322A3">
        <w:rPr>
          <w:rFonts w:ascii="Soberana Sans" w:hAnsi="Soberana Sans" w:cs="Georgia"/>
          <w:sz w:val="20"/>
          <w:szCs w:val="20"/>
        </w:rPr>
        <w:t xml:space="preserve">correspondiente </w:t>
      </w:r>
      <w:r w:rsidRPr="005322A3">
        <w:rPr>
          <w:rFonts w:ascii="Soberana Sans" w:hAnsi="Soberana Sans" w:cs="Georgia"/>
          <w:sz w:val="20"/>
          <w:szCs w:val="20"/>
        </w:rPr>
        <w:t>carta de aclaraciones</w:t>
      </w:r>
      <w:r w:rsidR="002158A8">
        <w:rPr>
          <w:rFonts w:ascii="Soberana Sans" w:hAnsi="Soberana Sans" w:cs="Georgia"/>
          <w:sz w:val="20"/>
          <w:szCs w:val="20"/>
        </w:rPr>
        <w:t>,</w:t>
      </w:r>
      <w:r w:rsidRPr="005322A3">
        <w:rPr>
          <w:rFonts w:ascii="Soberana Sans" w:hAnsi="Soberana Sans" w:cs="Georgia"/>
          <w:sz w:val="20"/>
          <w:szCs w:val="20"/>
        </w:rPr>
        <w:t xml:space="preserve"> pero ning</w:t>
      </w:r>
      <w:r w:rsidR="00EC1718" w:rsidRPr="005322A3">
        <w:rPr>
          <w:rFonts w:ascii="Soberana Sans" w:hAnsi="Soberana Sans" w:cs="Georgia"/>
          <w:sz w:val="20"/>
          <w:szCs w:val="20"/>
        </w:rPr>
        <w:t>u</w:t>
      </w:r>
      <w:r w:rsidRPr="005322A3">
        <w:rPr>
          <w:rFonts w:ascii="Soberana Sans" w:hAnsi="Soberana Sans" w:cs="Georgia"/>
          <w:sz w:val="20"/>
          <w:szCs w:val="20"/>
        </w:rPr>
        <w:t>n</w:t>
      </w:r>
      <w:r w:rsidR="00EC1718" w:rsidRPr="005322A3">
        <w:rPr>
          <w:rFonts w:ascii="Soberana Sans" w:hAnsi="Soberana Sans" w:cs="Georgia"/>
          <w:sz w:val="20"/>
          <w:szCs w:val="20"/>
        </w:rPr>
        <w:t>o de estos</w:t>
      </w:r>
      <w:r w:rsidRPr="005322A3">
        <w:rPr>
          <w:rFonts w:ascii="Soberana Sans" w:hAnsi="Soberana Sans" w:cs="Georgia"/>
          <w:sz w:val="20"/>
          <w:szCs w:val="20"/>
        </w:rPr>
        <w:t xml:space="preserve"> </w:t>
      </w:r>
      <w:r w:rsidR="00D71EB9" w:rsidRPr="005322A3">
        <w:rPr>
          <w:rFonts w:ascii="Soberana Sans" w:hAnsi="Soberana Sans" w:cs="Georgia"/>
          <w:sz w:val="20"/>
          <w:szCs w:val="20"/>
        </w:rPr>
        <w:t>registro</w:t>
      </w:r>
      <w:r w:rsidR="00EC1718" w:rsidRPr="005322A3">
        <w:rPr>
          <w:rFonts w:ascii="Soberana Sans" w:hAnsi="Soberana Sans" w:cs="Georgia"/>
          <w:sz w:val="20"/>
          <w:szCs w:val="20"/>
        </w:rPr>
        <w:t>s</w:t>
      </w:r>
      <w:r w:rsidR="00D71EB9" w:rsidRPr="005322A3">
        <w:rPr>
          <w:rFonts w:ascii="Soberana Sans" w:hAnsi="Soberana Sans" w:cs="Georgia"/>
          <w:sz w:val="20"/>
          <w:szCs w:val="20"/>
        </w:rPr>
        <w:t xml:space="preserve"> </w:t>
      </w:r>
      <w:r w:rsidRPr="005322A3">
        <w:rPr>
          <w:rFonts w:ascii="Soberana Sans" w:hAnsi="Soberana Sans" w:cs="Georgia"/>
          <w:sz w:val="20"/>
          <w:szCs w:val="20"/>
        </w:rPr>
        <w:t>deberá incluirse en el reporte de la estadística.</w:t>
      </w:r>
    </w:p>
    <w:p w:rsidR="00F60251" w:rsidRPr="005322A3" w:rsidRDefault="00F60251" w:rsidP="00F726A5">
      <w:pPr>
        <w:pStyle w:val="Texto"/>
        <w:spacing w:line="240" w:lineRule="auto"/>
        <w:rPr>
          <w:rFonts w:ascii="Soberana Sans" w:hAnsi="Soberana Sans" w:cs="Georgia"/>
          <w:b/>
          <w:bCs/>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2.- Archivo de información “SINIESTROS”</w:t>
      </w:r>
    </w:p>
    <w:p w:rsidR="005B10BC" w:rsidRPr="005322A3" w:rsidRDefault="005B10BC" w:rsidP="005B10BC">
      <w:pPr>
        <w:pStyle w:val="Texto"/>
        <w:spacing w:line="240" w:lineRule="auto"/>
        <w:rPr>
          <w:rFonts w:ascii="Soberana Sans" w:hAnsi="Soberana Sans" w:cs="Georgia"/>
          <w:sz w:val="20"/>
          <w:szCs w:val="20"/>
        </w:rPr>
      </w:pPr>
      <w:r w:rsidRPr="005322A3">
        <w:rPr>
          <w:rFonts w:ascii="Soberana Sans" w:hAnsi="Soberana Sans" w:cs="Georgia"/>
          <w:sz w:val="20"/>
          <w:szCs w:val="20"/>
        </w:rPr>
        <w:t>Este archivo contendrá la información referente a lo reclamado en el ejercicio que se reporta, es decir, aquellos</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siniestros que ocurrieron en cualquier periodo anterior o durante el ejercicio que se reporta y que fueron del conocimiento de la Institución en el periodo de reporte </w:t>
      </w:r>
      <w:r w:rsidR="00554F3B" w:rsidRPr="005322A3">
        <w:rPr>
          <w:rFonts w:ascii="Soberana Sans" w:hAnsi="Soberana Sans" w:cs="Georgia"/>
          <w:sz w:val="20"/>
          <w:szCs w:val="20"/>
        </w:rPr>
        <w:t xml:space="preserve">es decir que, </w:t>
      </w:r>
      <w:r w:rsidRPr="005322A3">
        <w:rPr>
          <w:rFonts w:ascii="Soberana Sans" w:hAnsi="Soberana Sans" w:cs="Georgia"/>
          <w:sz w:val="20"/>
          <w:szCs w:val="20"/>
        </w:rPr>
        <w:t>se reportará todo lo reclamado durante el periodo que se trate, sin importar que la póliza que le dio origen, haya sido emitida en periodos anteriores y no haya estado en vigor en algún momento del periodo a reportar</w:t>
      </w:r>
      <w:r w:rsidR="00172A12" w:rsidRPr="005322A3">
        <w:rPr>
          <w:rFonts w:ascii="Soberana Sans" w:hAnsi="Soberana Sans" w:cs="Georgia"/>
          <w:sz w:val="20"/>
          <w:szCs w:val="20"/>
        </w:rPr>
        <w:t>, se debe mantener consistencia en el número de póliza, número de Asegurado y Número de Siniestro aun cuando el mismo asegurado ahora cuente con otro número de póliza para otro ejercicio.</w:t>
      </w:r>
    </w:p>
    <w:p w:rsidR="002158A8" w:rsidRDefault="002158A8" w:rsidP="002158A8">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lastRenderedPageBreak/>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 (31 de diciembre de 2018):</w:t>
      </w:r>
    </w:p>
    <w:p w:rsidR="00537CD8" w:rsidRPr="003366AD" w:rsidRDefault="00537CD8" w:rsidP="002158A8">
      <w:pPr>
        <w:pStyle w:val="Texto"/>
        <w:spacing w:before="100" w:beforeAutospacing="1" w:after="120" w:line="240" w:lineRule="auto"/>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5322A3" w:rsidRPr="005322A3" w:rsidTr="002158A8">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5322A3" w:rsidRPr="005322A3" w:rsidTr="002158A8">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3</w:t>
            </w:r>
            <w:r w:rsidR="00A95367" w:rsidRPr="005322A3">
              <w:rPr>
                <w:rFonts w:ascii="Soberana Sans" w:hAnsi="Soberana Sans" w:cs="Calibri"/>
                <w:sz w:val="20"/>
                <w:szCs w:val="20"/>
                <w:lang w:val="es-MX" w:eastAsia="es-MX"/>
              </w:rPr>
              <w:t>1</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CTO_SIN: 050</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1: 570</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2: 01</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3: 01</w:t>
            </w:r>
          </w:p>
          <w:p w:rsidR="00172A12"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Nivel 4: 00</w:t>
            </w:r>
          </w:p>
          <w:p w:rsidR="00172A12" w:rsidRPr="005322A3" w:rsidRDefault="00172A12" w:rsidP="000E6D65">
            <w:pPr>
              <w:jc w:val="center"/>
              <w:rPr>
                <w:rFonts w:ascii="Soberana Sans" w:hAnsi="Soberana Sans" w:cs="Calibri"/>
                <w:sz w:val="20"/>
                <w:szCs w:val="20"/>
                <w:lang w:val="es-MX" w:eastAsia="es-MX"/>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064C" w:rsidRPr="005322A3" w:rsidRDefault="00172A12" w:rsidP="000E6D65">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Monto de la Reclamación</w:t>
            </w:r>
          </w:p>
          <w:p w:rsidR="009E7B0E" w:rsidRPr="003366AD" w:rsidRDefault="00172A12" w:rsidP="009E7B0E">
            <w:pPr>
              <w:jc w:val="center"/>
              <w:rPr>
                <w:rFonts w:ascii="Soberana Sans" w:hAnsi="Soberana Sans" w:cs="Calibri"/>
                <w:sz w:val="20"/>
                <w:szCs w:val="20"/>
                <w:lang w:val="es-MX" w:eastAsia="es-MX"/>
              </w:rPr>
            </w:pPr>
            <w:r w:rsidRPr="005322A3">
              <w:rPr>
                <w:rFonts w:ascii="Soberana Sans" w:hAnsi="Soberana Sans" w:cs="Calibri"/>
                <w:sz w:val="20"/>
                <w:szCs w:val="20"/>
                <w:lang w:val="es-MX" w:eastAsia="es-MX"/>
              </w:rPr>
              <w:t xml:space="preserve"> </w:t>
            </w:r>
            <w:r w:rsidR="009E7B0E">
              <w:rPr>
                <w:rFonts w:ascii="Soberana Sans" w:hAnsi="Soberana Sans" w:cs="Calibri"/>
                <w:sz w:val="20"/>
                <w:szCs w:val="20"/>
                <w:lang w:val="es-MX" w:eastAsia="es-MX"/>
              </w:rPr>
              <w:t>menos</w:t>
            </w:r>
            <w:r w:rsidR="009E7B0E" w:rsidRPr="003366AD">
              <w:rPr>
                <w:rFonts w:ascii="Soberana Sans" w:hAnsi="Soberana Sans" w:cs="Calibri"/>
                <w:sz w:val="20"/>
                <w:szCs w:val="20"/>
                <w:lang w:val="es-MX" w:eastAsia="es-MX"/>
              </w:rPr>
              <w:t xml:space="preserve"> Deducible</w:t>
            </w:r>
          </w:p>
          <w:p w:rsidR="00172A12" w:rsidRPr="005322A3" w:rsidRDefault="009E7B0E" w:rsidP="009E7B0E">
            <w:pPr>
              <w:jc w:val="center"/>
              <w:rPr>
                <w:rFonts w:ascii="Soberana Sans" w:hAnsi="Soberana Sans" w:cs="Calibri"/>
                <w:sz w:val="20"/>
                <w:szCs w:val="20"/>
                <w:lang w:val="es-MX" w:eastAsia="es-MX"/>
              </w:rPr>
            </w:pPr>
            <w:r>
              <w:rPr>
                <w:rFonts w:ascii="Soberana Sans" w:hAnsi="Soberana Sans" w:cs="Calibri"/>
                <w:sz w:val="20"/>
                <w:szCs w:val="20"/>
                <w:lang w:val="es-MX" w:eastAsia="es-MX"/>
              </w:rPr>
              <w:t>menos</w:t>
            </w:r>
            <w:r w:rsidRPr="003366AD">
              <w:rPr>
                <w:rFonts w:ascii="Soberana Sans" w:hAnsi="Soberana Sans" w:cs="Calibri"/>
                <w:sz w:val="20"/>
                <w:szCs w:val="20"/>
                <w:lang w:val="es-MX" w:eastAsia="es-MX"/>
              </w:rPr>
              <w:t xml:space="preserve"> Coaseguro</w:t>
            </w:r>
          </w:p>
        </w:tc>
      </w:tr>
      <w:tr w:rsidR="005322A3" w:rsidRPr="005322A3" w:rsidTr="002158A8">
        <w:trPr>
          <w:trHeight w:val="657"/>
        </w:trPr>
        <w:tc>
          <w:tcPr>
            <w:tcW w:w="837"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72A12" w:rsidRPr="005322A3" w:rsidRDefault="00172A12" w:rsidP="000E6D65">
            <w:pPr>
              <w:rPr>
                <w:rFonts w:ascii="Calibri" w:hAnsi="Calibri" w:cs="Calibri"/>
                <w:sz w:val="20"/>
                <w:szCs w:val="20"/>
                <w:lang w:val="es-MX" w:eastAsia="es-MX"/>
              </w:rPr>
            </w:pPr>
          </w:p>
        </w:tc>
      </w:tr>
    </w:tbl>
    <w:p w:rsidR="00554F3B" w:rsidRPr="005322A3" w:rsidRDefault="00554F3B" w:rsidP="005B10BC">
      <w:pPr>
        <w:pStyle w:val="Texto"/>
        <w:spacing w:line="240" w:lineRule="auto"/>
        <w:rPr>
          <w:rFonts w:ascii="Soberana Sans" w:hAnsi="Soberana Sans" w:cs="Georgia"/>
          <w:sz w:val="20"/>
          <w:szCs w:val="20"/>
        </w:rPr>
      </w:pPr>
    </w:p>
    <w:p w:rsidR="005B10BC" w:rsidRPr="005322A3" w:rsidRDefault="005B10BC" w:rsidP="005B10BC">
      <w:pPr>
        <w:pStyle w:val="Texto"/>
        <w:spacing w:line="240" w:lineRule="auto"/>
        <w:rPr>
          <w:rFonts w:ascii="Soberana Sans" w:hAnsi="Soberana Sans" w:cs="Georgia"/>
          <w:sz w:val="20"/>
          <w:szCs w:val="20"/>
        </w:rPr>
      </w:pPr>
      <w:r w:rsidRPr="005322A3">
        <w:rPr>
          <w:rFonts w:ascii="Soberana Sans" w:hAnsi="Soberana Sans" w:cs="Georgia"/>
          <w:sz w:val="20"/>
          <w:szCs w:val="20"/>
        </w:rPr>
        <w:t>Para facilitar el manejo de los campos que componen los archivos de información, se establece la siguiente definición:</w:t>
      </w:r>
    </w:p>
    <w:p w:rsidR="00CF4237" w:rsidRPr="005322A3" w:rsidRDefault="00CF4237" w:rsidP="00487ED1">
      <w:pPr>
        <w:ind w:left="567"/>
        <w:jc w:val="both"/>
        <w:rPr>
          <w:rFonts w:ascii="Soberana Sans" w:hAnsi="Soberana Sans" w:cs="Georgia"/>
          <w:sz w:val="20"/>
          <w:szCs w:val="20"/>
        </w:rPr>
      </w:pPr>
      <w:r w:rsidRPr="005322A3">
        <w:rPr>
          <w:rFonts w:ascii="Soberana Sans" w:hAnsi="Soberana Sans" w:cs="Georgia"/>
          <w:b/>
          <w:bCs/>
          <w:sz w:val="20"/>
          <w:szCs w:val="20"/>
        </w:rPr>
        <w:t xml:space="preserve">Registro: </w:t>
      </w:r>
      <w:r w:rsidRPr="005322A3">
        <w:rPr>
          <w:rFonts w:ascii="Soberana Sans" w:hAnsi="Soberana Sans" w:cs="Georgia"/>
          <w:sz w:val="20"/>
          <w:szCs w:val="20"/>
        </w:rPr>
        <w:t>Es el renglón completo del archivo de información, que se abre para cada asegurado amparado por una póliza individual o familiar, considerando la suma de todos los movimientos o endosos con efecto técnico que haya tenido en el periodo a reportar, y que contiene la información de acuerdo con la siguiente estructura de archivo.</w:t>
      </w:r>
    </w:p>
    <w:p w:rsidR="00B033D1" w:rsidRPr="005322A3" w:rsidRDefault="00B033D1" w:rsidP="00B033D1">
      <w:pPr>
        <w:rPr>
          <w:rFonts w:ascii="Soberana Sans" w:hAnsi="Soberana Sans" w:cs="Georgia"/>
          <w:sz w:val="20"/>
          <w:szCs w:val="20"/>
        </w:rPr>
      </w:pPr>
    </w:p>
    <w:p w:rsidR="00385483" w:rsidRDefault="009E7B0E" w:rsidP="00537CD8">
      <w:pPr>
        <w:pStyle w:val="Texto"/>
        <w:spacing w:after="0" w:line="240" w:lineRule="auto"/>
        <w:ind w:firstLine="284"/>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Pr>
          <w:rFonts w:ascii="Soberana Sans" w:hAnsi="Soberana Sans" w:cs="Georgia"/>
          <w:sz w:val="20"/>
          <w:szCs w:val="20"/>
          <w:lang w:val="es-MX"/>
        </w:rPr>
        <w:t>Asegurado</w:t>
      </w:r>
      <w:r w:rsidRPr="003366AD">
        <w:rPr>
          <w:rFonts w:ascii="Soberana Sans" w:hAnsi="Soberana Sans" w:cs="Georgia"/>
          <w:sz w:val="20"/>
          <w:szCs w:val="20"/>
          <w:lang w:val="es-MX"/>
        </w:rPr>
        <w:t>” la clave “CONVENIO”.</w:t>
      </w:r>
    </w:p>
    <w:p w:rsidR="00554F3B" w:rsidRPr="005322A3" w:rsidRDefault="00554F3B" w:rsidP="00554F3B">
      <w:pPr>
        <w:pStyle w:val="Texto"/>
        <w:spacing w:after="60"/>
        <w:ind w:firstLine="284"/>
        <w:rPr>
          <w:rFonts w:ascii="Soberana Sans" w:hAnsi="Soberana Sans" w:cs="Georgia"/>
          <w:sz w:val="20"/>
          <w:szCs w:val="20"/>
          <w:lang w:val="es-MX"/>
        </w:rPr>
      </w:pPr>
      <w:r w:rsidRPr="005322A3">
        <w:rPr>
          <w:rFonts w:ascii="Soberana Sans" w:hAnsi="Soberana Sans" w:cs="Georgia"/>
          <w:sz w:val="20"/>
          <w:szCs w:val="20"/>
          <w:lang w:val="es-MX"/>
        </w:rPr>
        <w:t xml:space="preserve"> </w:t>
      </w:r>
    </w:p>
    <w:p w:rsidR="00554F3B" w:rsidRPr="005322A3" w:rsidRDefault="00554F3B" w:rsidP="00554F3B">
      <w:pPr>
        <w:pStyle w:val="Texto"/>
        <w:spacing w:after="60"/>
        <w:ind w:firstLine="0"/>
        <w:rPr>
          <w:rFonts w:ascii="Soberana Sans" w:hAnsi="Soberana Sans" w:cs="Georgia"/>
          <w:sz w:val="20"/>
          <w:szCs w:val="20"/>
          <w:lang w:val="es-MX"/>
        </w:rPr>
      </w:pPr>
      <w:r w:rsidRPr="005322A3">
        <w:rPr>
          <w:rFonts w:ascii="Soberana Sans" w:hAnsi="Soberana Sans" w:cs="Georgia"/>
          <w:sz w:val="20"/>
          <w:szCs w:val="20"/>
          <w:lang w:val="es-MX"/>
        </w:rPr>
        <w:t>Ejemplo:</w:t>
      </w:r>
    </w:p>
    <w:tbl>
      <w:tblPr>
        <w:tblW w:w="8495" w:type="dxa"/>
        <w:tblLayout w:type="fixed"/>
        <w:tblCellMar>
          <w:left w:w="0" w:type="dxa"/>
          <w:right w:w="0" w:type="dxa"/>
        </w:tblCellMar>
        <w:tblLook w:val="0420" w:firstRow="1" w:lastRow="0" w:firstColumn="0" w:lastColumn="0" w:noHBand="0" w:noVBand="1"/>
      </w:tblPr>
      <w:tblGrid>
        <w:gridCol w:w="2825"/>
        <w:gridCol w:w="1927"/>
        <w:gridCol w:w="1192"/>
        <w:gridCol w:w="2551"/>
      </w:tblGrid>
      <w:tr w:rsidR="005322A3" w:rsidRPr="005322A3" w:rsidTr="00E3064C">
        <w:trPr>
          <w:trHeight w:val="528"/>
        </w:trPr>
        <w:tc>
          <w:tcPr>
            <w:tcW w:w="282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Número de Póliza</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DC362E"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 xml:space="preserve"> Número de Asegurado</w:t>
            </w:r>
          </w:p>
        </w:tc>
        <w:tc>
          <w:tcPr>
            <w:tcW w:w="11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Cobertura afectada</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b/>
                <w:bCs/>
                <w:sz w:val="20"/>
                <w:szCs w:val="20"/>
                <w:lang w:val="es-MX"/>
              </w:rPr>
              <w:t>Monto otros gastos</w:t>
            </w:r>
          </w:p>
        </w:tc>
      </w:tr>
      <w:tr w:rsidR="005322A3" w:rsidRPr="005322A3" w:rsidTr="00E3064C">
        <w:trPr>
          <w:trHeight w:val="228"/>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AMBULANCIAS AÉREAS</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CONVENIO</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7</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1,000,000</w:t>
            </w:r>
          </w:p>
        </w:tc>
      </w:tr>
      <w:tr w:rsidR="005322A3" w:rsidRPr="005322A3" w:rsidTr="00E3064C">
        <w:trPr>
          <w:trHeight w:val="324"/>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ASISTENCIA TELEFÓNICA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CONVENIO</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 xml:space="preserve">7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4F3B" w:rsidRPr="005322A3" w:rsidRDefault="00554F3B" w:rsidP="000E6D65">
            <w:pPr>
              <w:pStyle w:val="Texto"/>
              <w:spacing w:after="60"/>
              <w:ind w:firstLine="289"/>
              <w:jc w:val="center"/>
              <w:rPr>
                <w:rFonts w:ascii="Soberana Sans" w:hAnsi="Soberana Sans" w:cs="Georgia"/>
                <w:sz w:val="20"/>
                <w:szCs w:val="20"/>
                <w:lang w:val="es-MX"/>
              </w:rPr>
            </w:pPr>
            <w:r w:rsidRPr="005322A3">
              <w:rPr>
                <w:rFonts w:ascii="Soberana Sans" w:hAnsi="Soberana Sans" w:cs="Georgia"/>
                <w:sz w:val="20"/>
                <w:szCs w:val="20"/>
                <w:lang w:val="es-MX"/>
              </w:rPr>
              <w:t>2,000</w:t>
            </w:r>
          </w:p>
        </w:tc>
      </w:tr>
    </w:tbl>
    <w:p w:rsidR="00554F3B" w:rsidRPr="005322A3" w:rsidRDefault="00554F3B" w:rsidP="00554F3B">
      <w:pPr>
        <w:pStyle w:val="Texto"/>
        <w:spacing w:after="60" w:line="240" w:lineRule="auto"/>
        <w:ind w:firstLine="289"/>
        <w:rPr>
          <w:rFonts w:ascii="Soberana Sans" w:hAnsi="Soberana Sans" w:cs="Georgia"/>
          <w:sz w:val="20"/>
          <w:szCs w:val="20"/>
        </w:rPr>
      </w:pPr>
    </w:p>
    <w:p w:rsidR="00554F3B" w:rsidRDefault="00554F3B" w:rsidP="00554F3B">
      <w:pPr>
        <w:pStyle w:val="Texto"/>
        <w:spacing w:after="60"/>
        <w:ind w:firstLine="284"/>
        <w:rPr>
          <w:rFonts w:ascii="Soberana Sans" w:hAnsi="Soberana Sans" w:cs="Georgia"/>
          <w:sz w:val="20"/>
          <w:szCs w:val="20"/>
          <w:lang w:val="es-MX"/>
        </w:rPr>
      </w:pPr>
      <w:r w:rsidRPr="005322A3">
        <w:rPr>
          <w:rFonts w:ascii="Soberana Sans" w:hAnsi="Soberana Sans" w:cs="Georgia"/>
          <w:sz w:val="20"/>
          <w:szCs w:val="20"/>
          <w:lang w:val="es-MX"/>
        </w:rPr>
        <w:t>Los demás campos serán reportados de acuerdo con la tabla siguiente:</w:t>
      </w:r>
    </w:p>
    <w:p w:rsidR="00385483" w:rsidRPr="005322A3" w:rsidRDefault="00385483" w:rsidP="00554F3B">
      <w:pPr>
        <w:pStyle w:val="Texto"/>
        <w:spacing w:after="60"/>
        <w:ind w:firstLine="284"/>
        <w:rPr>
          <w:rFonts w:ascii="Soberana Sans" w:hAnsi="Soberana Sans" w:cs="Georgia"/>
          <w:sz w:val="20"/>
          <w:szCs w:val="20"/>
          <w:lang w:val="es-MX"/>
        </w:rPr>
      </w:pPr>
    </w:p>
    <w:tbl>
      <w:tblPr>
        <w:tblW w:w="7647" w:type="dxa"/>
        <w:jc w:val="center"/>
        <w:tblLayout w:type="fixed"/>
        <w:tblCellMar>
          <w:left w:w="70" w:type="dxa"/>
          <w:right w:w="70" w:type="dxa"/>
        </w:tblCellMar>
        <w:tblLook w:val="0000" w:firstRow="0" w:lastRow="0" w:firstColumn="0" w:lastColumn="0" w:noHBand="0" w:noVBand="0"/>
      </w:tblPr>
      <w:tblGrid>
        <w:gridCol w:w="851"/>
        <w:gridCol w:w="2685"/>
        <w:gridCol w:w="4111"/>
      </w:tblGrid>
      <w:tr w:rsidR="00385483" w:rsidRPr="003366AD" w:rsidTr="00537CD8">
        <w:trPr>
          <w:trHeight w:val="20"/>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385483" w:rsidRPr="003366AD" w:rsidRDefault="00385483" w:rsidP="00537CD8">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2685" w:type="dxa"/>
            <w:tcBorders>
              <w:top w:val="single" w:sz="6" w:space="0" w:color="auto"/>
              <w:left w:val="single" w:sz="6" w:space="0" w:color="auto"/>
              <w:bottom w:val="single" w:sz="6" w:space="0" w:color="auto"/>
              <w:right w:val="single" w:sz="6" w:space="0" w:color="auto"/>
            </w:tcBorders>
            <w:vAlign w:val="center"/>
          </w:tcPr>
          <w:p w:rsidR="00385483" w:rsidRPr="003366AD" w:rsidRDefault="00385483" w:rsidP="00537CD8">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4111" w:type="dxa"/>
            <w:tcBorders>
              <w:top w:val="single" w:sz="6" w:space="0" w:color="auto"/>
              <w:left w:val="single" w:sz="6" w:space="0" w:color="auto"/>
              <w:bottom w:val="single" w:sz="6" w:space="0" w:color="auto"/>
              <w:right w:val="single" w:sz="6" w:space="0" w:color="auto"/>
            </w:tcBorders>
            <w:vAlign w:val="center"/>
          </w:tcPr>
          <w:p w:rsidR="00385483" w:rsidRPr="003366AD" w:rsidRDefault="00385483" w:rsidP="00537CD8">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 xml:space="preserve">Ejemplo </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póliza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NOMBRE_PROVEEDOR</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de asegurado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CONVENIO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Tipo de seguro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I</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Moneda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La que corresponda (catálogo 2.1)</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5</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nacimiento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1 de enero del año </w:t>
            </w:r>
            <w:r>
              <w:rPr>
                <w:rFonts w:ascii="Soberana Sans" w:hAnsi="Soberana Sans" w:cs="Georgia"/>
                <w:sz w:val="20"/>
                <w:szCs w:val="20"/>
              </w:rPr>
              <w:t>de reporte</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lastRenderedPageBreak/>
              <w:t>6</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Sexo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7</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siniestro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reclamación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del siniestro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10</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reporte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31 de diciembre del año </w:t>
            </w:r>
            <w:r>
              <w:rPr>
                <w:rFonts w:ascii="Soberana Sans" w:hAnsi="Soberana Sans" w:cs="Georgia"/>
                <w:sz w:val="20"/>
                <w:szCs w:val="20"/>
              </w:rPr>
              <w:t>de reporte</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11</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 xml:space="preserve">: </w:t>
            </w:r>
            <w:r w:rsidRPr="003366AD">
              <w:rPr>
                <w:rFonts w:ascii="Soberana Sans" w:hAnsi="Soberana Sans" w:cs="Georgia"/>
                <w:sz w:val="20"/>
                <w:szCs w:val="20"/>
              </w:rPr>
              <w:t xml:space="preserve">1 </w:t>
            </w:r>
            <w:r>
              <w:rPr>
                <w:rFonts w:ascii="Soberana Sans" w:hAnsi="Soberana Sans" w:cs="Georgia"/>
                <w:sz w:val="20"/>
                <w:szCs w:val="20"/>
              </w:rPr>
              <w:t>(</w:t>
            </w:r>
            <w:r w:rsidRPr="003366AD">
              <w:rPr>
                <w:rFonts w:ascii="Soberana Sans" w:hAnsi="Soberana Sans" w:cs="Georgia"/>
                <w:sz w:val="20"/>
                <w:szCs w:val="20"/>
              </w:rPr>
              <w:t>Pagado total</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12</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Forma de venta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99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13</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Entidad del contratante o emisión </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14</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corresponda (del proveedor)</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Periodo de espera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5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17</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18</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El que se considere más representativo</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 (convenido)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Año póliza</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1</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22</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Número máximo de días de la cobertura 3</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0</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23</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Subtipo de seguro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4 </w:t>
            </w:r>
            <w:r>
              <w:rPr>
                <w:rFonts w:ascii="Soberana Sans" w:hAnsi="Soberana Sans" w:cs="Georgia"/>
                <w:sz w:val="20"/>
                <w:szCs w:val="20"/>
              </w:rPr>
              <w:t>(</w:t>
            </w:r>
            <w:r w:rsidRPr="003366AD">
              <w:rPr>
                <w:rFonts w:ascii="Soberana Sans" w:hAnsi="Soberana Sans" w:cs="Georgia"/>
                <w:sz w:val="20"/>
                <w:szCs w:val="20"/>
              </w:rPr>
              <w:t>Otros</w:t>
            </w:r>
            <w:r>
              <w:rPr>
                <w:rFonts w:ascii="Soberana Sans" w:hAnsi="Soberana Sans" w:cs="Georgia"/>
                <w:sz w:val="20"/>
                <w:szCs w:val="20"/>
              </w:rPr>
              <w:t>)</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24</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ABC</w:t>
            </w:r>
          </w:p>
        </w:tc>
      </w:tr>
      <w:tr w:rsidR="00385483" w:rsidRPr="003366AD" w:rsidTr="00537CD8">
        <w:trPr>
          <w:trHeight w:val="20"/>
          <w:jc w:val="center"/>
        </w:trPr>
        <w:tc>
          <w:tcPr>
            <w:tcW w:w="85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25</w:t>
            </w:r>
          </w:p>
        </w:tc>
        <w:tc>
          <w:tcPr>
            <w:tcW w:w="2685"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4111" w:type="dxa"/>
            <w:tcBorders>
              <w:top w:val="single" w:sz="6" w:space="0" w:color="auto"/>
              <w:left w:val="single" w:sz="6" w:space="0" w:color="auto"/>
              <w:bottom w:val="single" w:sz="6" w:space="0" w:color="auto"/>
              <w:right w:val="single" w:sz="6" w:space="0" w:color="auto"/>
            </w:tcBorders>
          </w:tcPr>
          <w:p w:rsidR="00385483" w:rsidRPr="003366AD" w:rsidRDefault="00385483" w:rsidP="00537CD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Clave</w:t>
            </w:r>
            <w:r>
              <w:rPr>
                <w:rFonts w:ascii="Soberana Sans" w:hAnsi="Soberana Sans" w:cs="Georgia"/>
                <w:sz w:val="20"/>
                <w:szCs w:val="20"/>
              </w:rPr>
              <w:t>:</w:t>
            </w:r>
            <w:r w:rsidRPr="003366AD">
              <w:rPr>
                <w:rFonts w:ascii="Soberana Sans" w:hAnsi="Soberana Sans" w:cs="Georgia"/>
                <w:sz w:val="20"/>
                <w:szCs w:val="20"/>
              </w:rPr>
              <w:t xml:space="preserve"> 1 </w:t>
            </w:r>
            <w:r>
              <w:rPr>
                <w:rFonts w:ascii="Soberana Sans" w:hAnsi="Soberana Sans" w:cs="Georgia"/>
                <w:sz w:val="20"/>
                <w:szCs w:val="20"/>
              </w:rPr>
              <w:t>(</w:t>
            </w:r>
            <w:r w:rsidRPr="003366AD">
              <w:rPr>
                <w:rFonts w:ascii="Soberana Sans" w:hAnsi="Soberana Sans" w:cs="Georgia"/>
                <w:sz w:val="20"/>
                <w:szCs w:val="20"/>
              </w:rPr>
              <w:t>Inicial</w:t>
            </w:r>
            <w:r>
              <w:rPr>
                <w:rFonts w:ascii="Soberana Sans" w:hAnsi="Soberana Sans" w:cs="Georgia"/>
                <w:sz w:val="20"/>
                <w:szCs w:val="20"/>
              </w:rPr>
              <w:t>)</w:t>
            </w:r>
          </w:p>
        </w:tc>
      </w:tr>
    </w:tbl>
    <w:p w:rsidR="00554F3B" w:rsidRPr="005322A3" w:rsidRDefault="00554F3B" w:rsidP="00BB63F7">
      <w:pPr>
        <w:pStyle w:val="Ttulo"/>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II. Estructura de los archivos de información del Sistema Estadístico.</w:t>
      </w:r>
    </w:p>
    <w:p w:rsidR="00720340" w:rsidRPr="005322A3" w:rsidRDefault="00720340" w:rsidP="00720340">
      <w:pPr>
        <w:pStyle w:val="Texto"/>
        <w:spacing w:line="240" w:lineRule="auto"/>
        <w:rPr>
          <w:rFonts w:ascii="Soberana Sans" w:hAnsi="Soberana Sans" w:cs="Georgia"/>
          <w:sz w:val="20"/>
          <w:szCs w:val="20"/>
        </w:rPr>
      </w:pPr>
      <w:r w:rsidRPr="005322A3">
        <w:rPr>
          <w:rFonts w:ascii="Soberana Sans" w:hAnsi="Soberana Sans" w:cs="Georgia"/>
          <w:sz w:val="20"/>
          <w:szCs w:val="20"/>
        </w:rPr>
        <w:t>El manejo de los campos contenidos en los archivos de información deberá ajustarse a los siguientes criterios:</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1.</w:t>
      </w:r>
      <w:r w:rsidRPr="005322A3">
        <w:rPr>
          <w:rFonts w:ascii="Soberana Sans" w:hAnsi="Soberana Sans" w:cs="Georgia"/>
          <w:sz w:val="20"/>
          <w:szCs w:val="20"/>
        </w:rPr>
        <w:tab/>
        <w:t>Cada renglón debe contener todos los campos que se detallan en el presente manual y respetar el orden que en la misma se indica.</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2.</w:t>
      </w:r>
      <w:r w:rsidRPr="005322A3">
        <w:rPr>
          <w:rFonts w:ascii="Soberana Sans" w:hAnsi="Soberana Sans" w:cs="Georgia"/>
          <w:sz w:val="20"/>
          <w:szCs w:val="20"/>
        </w:rPr>
        <w:tab/>
        <w:t>Cada campo deberá estar separado por el signo “</w:t>
      </w:r>
      <w:r w:rsidRPr="005322A3">
        <w:rPr>
          <w:rFonts w:ascii="Soberana Sans" w:hAnsi="Soberana Sans" w:cs="Georgia"/>
          <w:b/>
          <w:bCs/>
          <w:sz w:val="20"/>
          <w:szCs w:val="20"/>
        </w:rPr>
        <w:t>|</w:t>
      </w:r>
      <w:r w:rsidRPr="005322A3">
        <w:rPr>
          <w:rFonts w:ascii="Soberana Sans" w:hAnsi="Soberana Sans" w:cs="Georgia"/>
          <w:sz w:val="20"/>
          <w:szCs w:val="20"/>
        </w:rPr>
        <w:t>” conocido como “pipe”.</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lastRenderedPageBreak/>
        <w:t>3.</w:t>
      </w:r>
      <w:r w:rsidRPr="005322A3">
        <w:rPr>
          <w:rFonts w:ascii="Soberana Sans" w:hAnsi="Soberana Sans" w:cs="Georgia"/>
          <w:b/>
          <w:bCs/>
          <w:sz w:val="20"/>
          <w:szCs w:val="20"/>
        </w:rPr>
        <w:tab/>
      </w:r>
      <w:r w:rsidRPr="005322A3">
        <w:rPr>
          <w:rFonts w:ascii="Soberana Sans" w:hAnsi="Soberana Sans" w:cs="Georgia"/>
          <w:sz w:val="20"/>
          <w:szCs w:val="20"/>
        </w:rPr>
        <w:t xml:space="preserve">En los campos alfanuméricos y fechas donde no haya o no se deba registrar información se dejarán vacíos, por lo que sólo será necesario cerrar el campo con el separador respectivo, mismo que aparecerá junto al anterior, quedando dos separadores continuos, ejemplo </w:t>
      </w:r>
      <w:r w:rsidRPr="005322A3">
        <w:rPr>
          <w:rFonts w:ascii="Soberana Sans" w:hAnsi="Soberana Sans" w:cs="Georgia"/>
          <w:b/>
          <w:bCs/>
          <w:sz w:val="20"/>
          <w:szCs w:val="20"/>
        </w:rPr>
        <w:t>||</w:t>
      </w:r>
      <w:r w:rsidRPr="005322A3">
        <w:rPr>
          <w:rFonts w:ascii="Soberana Sans" w:hAnsi="Soberana Sans" w:cs="Georgia"/>
          <w:sz w:val="20"/>
          <w:szCs w:val="20"/>
        </w:rPr>
        <w:t xml:space="preserve">; en el caso de campos numéricos se deberá capturar el valor cero y cerrar el campo con el separador respectivo, ejemplo: </w:t>
      </w:r>
      <w:r w:rsidRPr="005322A3">
        <w:rPr>
          <w:rFonts w:ascii="Soberana Sans" w:hAnsi="Soberana Sans" w:cs="Georgia"/>
          <w:b/>
          <w:bCs/>
          <w:sz w:val="20"/>
          <w:szCs w:val="20"/>
        </w:rPr>
        <w:t>|0|</w:t>
      </w:r>
      <w:r w:rsidRPr="005322A3">
        <w:rPr>
          <w:rFonts w:ascii="Soberana Sans" w:hAnsi="Soberana Sans" w:cs="Georgia"/>
          <w:sz w:val="20"/>
          <w:szCs w:val="20"/>
        </w:rPr>
        <w:t>.</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4.</w:t>
      </w:r>
      <w:r w:rsidRPr="005322A3">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5.</w:t>
      </w:r>
      <w:r w:rsidRPr="005322A3">
        <w:rPr>
          <w:rFonts w:ascii="Soberana Sans" w:hAnsi="Soberana Sans" w:cs="Georgia"/>
          <w:sz w:val="20"/>
          <w:szCs w:val="20"/>
        </w:rPr>
        <w:tab/>
        <w:t>El registro de los campos correspondientes a montos deberá realizarse en moneda nacional y no al millar u otra conversión.</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6.</w:t>
      </w:r>
      <w:r w:rsidRPr="005322A3">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w:t>
      </w:r>
      <w:proofErr w:type="gramStart"/>
      <w:r w:rsidRPr="005322A3">
        <w:rPr>
          <w:rFonts w:ascii="Soberana Sans" w:hAnsi="Soberana Sans" w:cs="Georgia"/>
          <w:sz w:val="20"/>
          <w:szCs w:val="20"/>
        </w:rPr>
        <w:t>-“</w:t>
      </w:r>
      <w:proofErr w:type="gramEnd"/>
      <w:r w:rsidRPr="005322A3">
        <w:rPr>
          <w:rFonts w:ascii="Soberana Sans" w:hAnsi="Soberana Sans" w:cs="Georgia"/>
          <w:sz w:val="20"/>
          <w:szCs w:val="20"/>
        </w:rPr>
        <w:t>, antepuesto al monto correspondiente.</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7.</w:t>
      </w:r>
      <w:r w:rsidRPr="005322A3">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8.</w:t>
      </w:r>
      <w:r w:rsidRPr="005322A3">
        <w:rPr>
          <w:rFonts w:ascii="Soberana Sans" w:hAnsi="Soberana Sans" w:cs="Georgia"/>
          <w:sz w:val="20"/>
          <w:szCs w:val="20"/>
        </w:rPr>
        <w:tab/>
        <w:t xml:space="preserve">El formato para los campos de fechas será </w:t>
      </w:r>
      <w:proofErr w:type="spellStart"/>
      <w:r w:rsidRPr="005322A3">
        <w:rPr>
          <w:rFonts w:ascii="Soberana Sans" w:hAnsi="Soberana Sans" w:cs="Georgia"/>
          <w:sz w:val="20"/>
          <w:szCs w:val="20"/>
        </w:rPr>
        <w:t>aaaammdd</w:t>
      </w:r>
      <w:proofErr w:type="spellEnd"/>
      <w:r w:rsidRPr="005322A3">
        <w:rPr>
          <w:rFonts w:ascii="Soberana Sans" w:hAnsi="Soberana Sans" w:cs="Georgia"/>
          <w:sz w:val="20"/>
          <w:szCs w:val="20"/>
        </w:rPr>
        <w:t>.</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9.</w:t>
      </w:r>
      <w:r w:rsidRPr="005322A3">
        <w:rPr>
          <w:rFonts w:ascii="Soberana Sans" w:hAnsi="Soberana Sans" w:cs="Georgia"/>
          <w:sz w:val="20"/>
          <w:szCs w:val="20"/>
        </w:rPr>
        <w:tab/>
        <w:t xml:space="preserve">En aquellos campos que requieran caracteres alfabéticos, éstos deberán ser reportados con mayúsculas (no deberán utilizar minúsculas) excepto en los campos correspondientes al número de póliza, </w:t>
      </w:r>
      <w:r w:rsidR="0059711B">
        <w:rPr>
          <w:rFonts w:ascii="Soberana Sans" w:hAnsi="Soberana Sans" w:cs="Georgia"/>
          <w:sz w:val="20"/>
          <w:szCs w:val="20"/>
        </w:rPr>
        <w:t>asegurad</w:t>
      </w:r>
      <w:r w:rsidRPr="005322A3">
        <w:rPr>
          <w:rFonts w:ascii="Soberana Sans" w:hAnsi="Soberana Sans" w:cs="Georgia"/>
          <w:sz w:val="20"/>
          <w:szCs w:val="20"/>
        </w:rPr>
        <w:t>o, siniestro y reclamación.</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10.</w:t>
      </w:r>
      <w:r w:rsidRPr="005322A3">
        <w:rPr>
          <w:rFonts w:ascii="Soberana Sans" w:hAnsi="Soberana Sans" w:cs="Georgia"/>
          <w:sz w:val="20"/>
          <w:szCs w:val="20"/>
        </w:rPr>
        <w:tab/>
        <w:t xml:space="preserve">En ningún caso deberán registrarse signos especiales dentro de los campos, por ejemplo: </w:t>
      </w:r>
      <w:r w:rsidRPr="005322A3">
        <w:rPr>
          <w:rFonts w:ascii="Soberana Sans" w:hAnsi="Soberana Sans" w:cs="Georgia"/>
          <w:b/>
          <w:bCs/>
          <w:sz w:val="20"/>
          <w:szCs w:val="20"/>
        </w:rPr>
        <w:t>/</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&amp;</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bCs/>
          <w:sz w:val="20"/>
          <w:szCs w:val="20"/>
        </w:rPr>
        <w:t>,</w:t>
      </w:r>
      <w:r w:rsidRPr="005322A3">
        <w:rPr>
          <w:rFonts w:ascii="Soberana Sans" w:hAnsi="Soberana Sans" w:cs="Georgia"/>
          <w:b/>
          <w:bCs/>
          <w:sz w:val="20"/>
          <w:szCs w:val="20"/>
        </w:rPr>
        <w:t xml:space="preserve"> </w:t>
      </w:r>
      <w:r w:rsidRPr="005322A3">
        <w:rPr>
          <w:rFonts w:ascii="Soberana Sans" w:hAnsi="Soberana Sans" w:cs="Georgia"/>
          <w:sz w:val="20"/>
          <w:szCs w:val="20"/>
        </w:rPr>
        <w:t xml:space="preserve">etc., es decir, ningún signo diferente al alfabeto castellano en mayúsculas, o diferente a los números arábigos del 0 al 9. Primera excepción el signo </w:t>
      </w:r>
      <w:r w:rsidR="00662086">
        <w:rPr>
          <w:rFonts w:ascii="Soberana Sans" w:hAnsi="Soberana Sans" w:cs="Georgia"/>
          <w:sz w:val="20"/>
          <w:szCs w:val="20"/>
        </w:rPr>
        <w:br/>
      </w:r>
      <w:r w:rsidRPr="005322A3">
        <w:rPr>
          <w:rFonts w:ascii="Soberana Sans" w:hAnsi="Soberana Sans" w:cs="Georgia"/>
          <w:sz w:val="20"/>
          <w:szCs w:val="20"/>
        </w:rPr>
        <w:t>“-“ (negativo) para los campos numéricos que lo ameriten, segunda excepción en los campos que hacen referencia a número de póliza, asegurado, siniestro o reclamación y, tercera excepción el signo “pipe”, que significa fin de campo.</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11.</w:t>
      </w:r>
      <w:r w:rsidRPr="005322A3">
        <w:rPr>
          <w:rFonts w:ascii="Soberana Sans" w:hAnsi="Soberana Sans" w:cs="Georgia"/>
          <w:b/>
          <w:bCs/>
          <w:sz w:val="20"/>
          <w:szCs w:val="20"/>
        </w:rPr>
        <w:tab/>
      </w:r>
      <w:r w:rsidRPr="005322A3">
        <w:rPr>
          <w:rFonts w:ascii="Soberana Sans" w:hAnsi="Soberana Sans" w:cs="Georgia"/>
          <w:sz w:val="20"/>
          <w:szCs w:val="20"/>
        </w:rPr>
        <w:t>Al final de cada registro deberá agregarse el signo “</w:t>
      </w:r>
      <w:r w:rsidRPr="005322A3">
        <w:rPr>
          <w:rFonts w:ascii="Soberana Sans" w:hAnsi="Soberana Sans" w:cs="Georgia"/>
          <w:b/>
          <w:bCs/>
          <w:sz w:val="20"/>
          <w:szCs w:val="20"/>
        </w:rPr>
        <w:t>;</w:t>
      </w:r>
      <w:r w:rsidRPr="005322A3">
        <w:rPr>
          <w:rFonts w:ascii="Soberana Sans" w:hAnsi="Soberana Sans" w:cs="Georgia"/>
          <w:sz w:val="20"/>
          <w:szCs w:val="20"/>
        </w:rPr>
        <w:t>” (punto y coma, que es el separador de registros), antecedido del signo “|” pipe, así como un salto de registro al final del renglón (</w:t>
      </w:r>
      <w:proofErr w:type="spellStart"/>
      <w:r w:rsidRPr="005322A3">
        <w:rPr>
          <w:rFonts w:ascii="Soberana Sans" w:hAnsi="Soberana Sans" w:cs="Georgia"/>
          <w:sz w:val="20"/>
          <w:szCs w:val="20"/>
        </w:rPr>
        <w:t>Enter</w:t>
      </w:r>
      <w:proofErr w:type="spellEnd"/>
      <w:r w:rsidRPr="005322A3">
        <w:rPr>
          <w:rFonts w:ascii="Soberana Sans" w:hAnsi="Soberana Sans" w:cs="Georgia"/>
          <w:sz w:val="20"/>
          <w:szCs w:val="20"/>
        </w:rPr>
        <w:t>).</w:t>
      </w:r>
    </w:p>
    <w:p w:rsidR="00720340" w:rsidRPr="005322A3" w:rsidRDefault="00720340" w:rsidP="00720340">
      <w:pPr>
        <w:pStyle w:val="Texto"/>
        <w:spacing w:line="240" w:lineRule="auto"/>
        <w:rPr>
          <w:rFonts w:ascii="Soberana Sans" w:hAnsi="Soberana Sans" w:cs="Georgia"/>
          <w:sz w:val="20"/>
          <w:szCs w:val="20"/>
        </w:rPr>
      </w:pPr>
      <w:r w:rsidRPr="005322A3">
        <w:rPr>
          <w:rFonts w:ascii="Soberana Sans" w:hAnsi="Soberana Sans" w:cs="Georgia"/>
          <w:sz w:val="20"/>
          <w:szCs w:val="20"/>
        </w:rPr>
        <w:t>Ejemplos:</w:t>
      </w:r>
    </w:p>
    <w:p w:rsidR="00720340" w:rsidRPr="005322A3" w:rsidRDefault="00720340" w:rsidP="00720340">
      <w:pPr>
        <w:pStyle w:val="ROMANOS"/>
        <w:spacing w:after="80" w:line="240" w:lineRule="auto"/>
        <w:rPr>
          <w:rFonts w:ascii="Soberana Sans" w:hAnsi="Soberana Sans" w:cs="Georgia"/>
          <w:sz w:val="20"/>
          <w:szCs w:val="20"/>
        </w:rPr>
      </w:pPr>
      <w:r w:rsidRPr="005322A3">
        <w:rPr>
          <w:rFonts w:ascii="Soberana Sans" w:hAnsi="Soberana Sans" w:cs="Georgia"/>
          <w:b/>
          <w:bCs/>
          <w:sz w:val="20"/>
          <w:szCs w:val="20"/>
        </w:rPr>
        <w:t>a)</w:t>
      </w:r>
      <w:r w:rsidRPr="005322A3">
        <w:rPr>
          <w:rFonts w:ascii="Soberana Sans" w:hAnsi="Soberana Sans" w:cs="Georgia"/>
          <w:sz w:val="20"/>
          <w:szCs w:val="20"/>
        </w:rPr>
        <w:tab/>
        <w:t>Si se requiere reportar en un campo inicial la clave del estado “08”, ésta deberá aparecer como:</w:t>
      </w:r>
    </w:p>
    <w:p w:rsidR="00720340" w:rsidRPr="005322A3" w:rsidRDefault="00720340" w:rsidP="00720340">
      <w:pPr>
        <w:pStyle w:val="ROMANOS"/>
        <w:spacing w:line="240" w:lineRule="auto"/>
        <w:jc w:val="center"/>
        <w:rPr>
          <w:rFonts w:ascii="Soberana Sans" w:hAnsi="Soberana Sans" w:cs="Georgia"/>
          <w:sz w:val="20"/>
          <w:szCs w:val="20"/>
        </w:rPr>
      </w:pPr>
      <w:r w:rsidRPr="005322A3">
        <w:rPr>
          <w:rFonts w:ascii="Soberana Sans" w:hAnsi="Soberana Sans" w:cs="Georgia"/>
          <w:sz w:val="20"/>
          <w:szCs w:val="20"/>
        </w:rPr>
        <w:t>08|</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b)</w:t>
      </w:r>
      <w:r w:rsidRPr="005322A3">
        <w:rPr>
          <w:rFonts w:ascii="Soberana Sans" w:hAnsi="Soberana Sans" w:cs="Georgia"/>
          <w:b/>
          <w:bCs/>
          <w:sz w:val="20"/>
          <w:szCs w:val="20"/>
        </w:rPr>
        <w:tab/>
      </w:r>
      <w:r w:rsidRPr="005322A3">
        <w:rPr>
          <w:rFonts w:ascii="Soberana Sans" w:hAnsi="Soberana Sans" w:cs="Georgia"/>
          <w:sz w:val="20"/>
          <w:szCs w:val="20"/>
        </w:rPr>
        <w:t>Si se requiere reportar en un campo intermedio una cantidad negativa por $34,527.045 pesos, esta cifra deberá aparecer como:</w:t>
      </w:r>
    </w:p>
    <w:p w:rsidR="00720340" w:rsidRPr="005322A3" w:rsidRDefault="00720340" w:rsidP="00720340">
      <w:pPr>
        <w:pStyle w:val="Texto"/>
        <w:spacing w:line="240" w:lineRule="auto"/>
        <w:ind w:hanging="90"/>
        <w:jc w:val="center"/>
        <w:rPr>
          <w:rFonts w:ascii="Soberana Sans" w:hAnsi="Soberana Sans" w:cs="Georgia"/>
          <w:sz w:val="20"/>
          <w:szCs w:val="20"/>
        </w:rPr>
      </w:pPr>
      <w:r w:rsidRPr="005322A3">
        <w:rPr>
          <w:rFonts w:ascii="Soberana Sans" w:hAnsi="Soberana Sans" w:cs="Georgia"/>
          <w:sz w:val="20"/>
          <w:szCs w:val="20"/>
        </w:rPr>
        <w:t>|-34527.05|</w:t>
      </w:r>
    </w:p>
    <w:p w:rsidR="00720340" w:rsidRPr="005322A3" w:rsidRDefault="00720340" w:rsidP="00720340">
      <w:pPr>
        <w:pStyle w:val="ROMANOS"/>
        <w:spacing w:line="240" w:lineRule="auto"/>
        <w:rPr>
          <w:rFonts w:ascii="Soberana Sans" w:hAnsi="Soberana Sans" w:cs="Georgia"/>
          <w:sz w:val="20"/>
          <w:szCs w:val="20"/>
        </w:rPr>
      </w:pPr>
      <w:r w:rsidRPr="005322A3">
        <w:rPr>
          <w:rFonts w:ascii="Soberana Sans" w:hAnsi="Soberana Sans" w:cs="Georgia"/>
          <w:b/>
          <w:bCs/>
          <w:sz w:val="20"/>
          <w:szCs w:val="20"/>
        </w:rPr>
        <w:t>c)</w:t>
      </w:r>
      <w:r w:rsidRPr="005322A3">
        <w:rPr>
          <w:rFonts w:ascii="Soberana Sans" w:hAnsi="Soberana Sans" w:cs="Georgia"/>
          <w:b/>
          <w:bCs/>
          <w:sz w:val="20"/>
          <w:szCs w:val="20"/>
        </w:rPr>
        <w:tab/>
      </w:r>
      <w:r w:rsidRPr="005322A3">
        <w:rPr>
          <w:rFonts w:ascii="Soberana Sans" w:hAnsi="Soberana Sans" w:cs="Georgia"/>
          <w:sz w:val="20"/>
          <w:szCs w:val="20"/>
        </w:rPr>
        <w:t>Si se requiere reportar en un campo final la fecha 15 de junio de 1988, ésta deberá aparecer como:</w:t>
      </w:r>
    </w:p>
    <w:p w:rsidR="00720340" w:rsidRPr="005322A3" w:rsidRDefault="00720340" w:rsidP="00720340">
      <w:pPr>
        <w:pStyle w:val="Texto"/>
        <w:spacing w:line="240" w:lineRule="auto"/>
        <w:ind w:firstLine="0"/>
        <w:jc w:val="center"/>
        <w:rPr>
          <w:rFonts w:ascii="Soberana Sans" w:hAnsi="Soberana Sans" w:cs="Georgia"/>
          <w:sz w:val="20"/>
          <w:szCs w:val="20"/>
        </w:rPr>
      </w:pPr>
      <w:r w:rsidRPr="005322A3">
        <w:rPr>
          <w:rFonts w:ascii="Soberana Sans" w:hAnsi="Soberana Sans" w:cs="Georgia"/>
          <w:sz w:val="20"/>
          <w:szCs w:val="20"/>
        </w:rPr>
        <w:t>|19880615|</w:t>
      </w:r>
      <w:r w:rsidRPr="005322A3">
        <w:rPr>
          <w:rFonts w:ascii="Soberana Sans" w:hAnsi="Soberana Sans" w:cs="Georgia"/>
          <w:b/>
          <w:sz w:val="20"/>
          <w:szCs w:val="20"/>
        </w:rPr>
        <w:t>;</w:t>
      </w:r>
    </w:p>
    <w:p w:rsidR="00720340" w:rsidRPr="005322A3" w:rsidRDefault="00720340" w:rsidP="00720340">
      <w:pPr>
        <w:pStyle w:val="Texto"/>
        <w:spacing w:line="240" w:lineRule="auto"/>
        <w:ind w:firstLine="0"/>
        <w:jc w:val="center"/>
        <w:rPr>
          <w:rFonts w:ascii="Soberana Sans" w:hAnsi="Soberana Sans" w:cs="Georgia"/>
          <w:sz w:val="20"/>
          <w:szCs w:val="20"/>
        </w:rPr>
      </w:pPr>
    </w:p>
    <w:p w:rsidR="00720340" w:rsidRPr="005322A3" w:rsidRDefault="00720340" w:rsidP="00720340">
      <w:pPr>
        <w:pStyle w:val="Texto"/>
        <w:spacing w:line="240" w:lineRule="auto"/>
        <w:rPr>
          <w:rFonts w:ascii="Soberana Sans" w:hAnsi="Soberana Sans" w:cs="Georgia"/>
          <w:sz w:val="20"/>
          <w:szCs w:val="20"/>
        </w:rPr>
      </w:pPr>
      <w:r w:rsidRPr="005322A3">
        <w:rPr>
          <w:rFonts w:ascii="Soberana Sans" w:hAnsi="Soberana Sans" w:cs="Georgia"/>
          <w:sz w:val="20"/>
          <w:szCs w:val="20"/>
        </w:rPr>
        <w:t>A continuación</w:t>
      </w:r>
      <w:r w:rsidR="000E6D65" w:rsidRPr="005322A3">
        <w:rPr>
          <w:rFonts w:ascii="Soberana Sans" w:hAnsi="Soberana Sans" w:cs="Georgia"/>
          <w:sz w:val="20"/>
          <w:szCs w:val="20"/>
        </w:rPr>
        <w:t>,</w:t>
      </w:r>
      <w:r w:rsidRPr="005322A3">
        <w:rPr>
          <w:rFonts w:ascii="Soberana Sans" w:hAnsi="Soberana Sans" w:cs="Georgia"/>
          <w:sz w:val="20"/>
          <w:szCs w:val="20"/>
        </w:rPr>
        <w:t xml:space="preserve"> se presenta la lista de campos de los archivos de información solicitados, iniciando con el de “EMISION", considerando las principales características de cada uno de los </w:t>
      </w:r>
      <w:r w:rsidRPr="005322A3">
        <w:rPr>
          <w:rFonts w:ascii="Soberana Sans" w:hAnsi="Soberana Sans" w:cs="Georgia"/>
          <w:sz w:val="20"/>
          <w:szCs w:val="20"/>
        </w:rPr>
        <w:lastRenderedPageBreak/>
        <w:t>campos que conforman el Sistema Estadístico para el Ramo de Accidentes Personales Individual de la Operación de Accidentes y Enfermedades, es decir, se identifica la descripción de cada campo, su longitud máxima, su tipo y si el campo está ligado a un catálogo (es decir, claves).</w:t>
      </w:r>
    </w:p>
    <w:p w:rsidR="00002E33" w:rsidRPr="005322A3" w:rsidRDefault="00002E33" w:rsidP="00F726A5">
      <w:pPr>
        <w:pStyle w:val="Texto"/>
        <w:spacing w:line="240" w:lineRule="auto"/>
        <w:rPr>
          <w:rFonts w:ascii="Soberana Sans" w:hAnsi="Soberana Sans" w:cs="Georgia"/>
          <w:sz w:val="20"/>
          <w:szCs w:val="20"/>
        </w:rPr>
      </w:pPr>
    </w:p>
    <w:tbl>
      <w:tblPr>
        <w:tblW w:w="8853" w:type="dxa"/>
        <w:jc w:val="center"/>
        <w:tblLayout w:type="fixed"/>
        <w:tblCellMar>
          <w:left w:w="70" w:type="dxa"/>
          <w:right w:w="70" w:type="dxa"/>
        </w:tblCellMar>
        <w:tblLook w:val="0000" w:firstRow="0" w:lastRow="0" w:firstColumn="0" w:lastColumn="0" w:noHBand="0" w:noVBand="0"/>
      </w:tblPr>
      <w:tblGrid>
        <w:gridCol w:w="1008"/>
        <w:gridCol w:w="4087"/>
        <w:gridCol w:w="1079"/>
        <w:gridCol w:w="1559"/>
        <w:gridCol w:w="1120"/>
      </w:tblGrid>
      <w:tr w:rsidR="00CF4237" w:rsidRPr="005322A3" w:rsidTr="009B130B">
        <w:trPr>
          <w:trHeight w:val="20"/>
          <w:tblHeader/>
          <w:jc w:val="center"/>
        </w:trPr>
        <w:tc>
          <w:tcPr>
            <w:tcW w:w="8853" w:type="dxa"/>
            <w:gridSpan w:val="5"/>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b/>
                <w:bCs/>
                <w:sz w:val="20"/>
                <w:szCs w:val="20"/>
              </w:rPr>
            </w:pPr>
            <w:r w:rsidRPr="005322A3">
              <w:rPr>
                <w:rFonts w:ascii="Soberana Sans" w:hAnsi="Soberana Sans" w:cs="Georgia"/>
                <w:b/>
                <w:bCs/>
                <w:i/>
                <w:iCs/>
                <w:sz w:val="20"/>
                <w:szCs w:val="20"/>
              </w:rPr>
              <w:t>A. Lista de campos del archivo de información “EMISION”</w:t>
            </w:r>
          </w:p>
        </w:tc>
      </w:tr>
      <w:tr w:rsidR="00CF4237" w:rsidRPr="005322A3" w:rsidTr="009B130B">
        <w:trPr>
          <w:trHeight w:val="20"/>
          <w:tblHeader/>
          <w:jc w:val="center"/>
        </w:trPr>
        <w:tc>
          <w:tcPr>
            <w:tcW w:w="1008"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w:t>
            </w:r>
          </w:p>
        </w:tc>
        <w:tc>
          <w:tcPr>
            <w:tcW w:w="4087"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Campo</w:t>
            </w:r>
          </w:p>
        </w:tc>
        <w:tc>
          <w:tcPr>
            <w:tcW w:w="1079"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Longitud máxima</w:t>
            </w:r>
          </w:p>
        </w:tc>
        <w:tc>
          <w:tcPr>
            <w:tcW w:w="1559"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Tipo</w:t>
            </w:r>
          </w:p>
        </w:tc>
        <w:tc>
          <w:tcPr>
            <w:tcW w:w="1120"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A15664">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 de Catálogo</w:t>
            </w:r>
            <w:r w:rsidR="00CA2517" w:rsidRPr="005322A3">
              <w:rPr>
                <w:rFonts w:ascii="Soberana Sans" w:hAnsi="Soberana Sans" w:cs="Georgia"/>
                <w:b/>
                <w:bCs/>
                <w:sz w:val="20"/>
                <w:szCs w:val="20"/>
              </w:rPr>
              <w:t xml:space="preserve"> </w:t>
            </w:r>
          </w:p>
        </w:tc>
      </w:tr>
      <w:tr w:rsidR="00CF4237"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4087" w:type="dxa"/>
            <w:tcBorders>
              <w:top w:val="single" w:sz="6" w:space="0" w:color="auto"/>
              <w:left w:val="single" w:sz="6" w:space="0" w:color="auto"/>
              <w:bottom w:val="single" w:sz="6" w:space="0" w:color="auto"/>
              <w:right w:val="single" w:sz="6" w:space="0" w:color="auto"/>
            </w:tcBorders>
          </w:tcPr>
          <w:p w:rsidR="00CF4237" w:rsidRPr="005322A3" w:rsidRDefault="00CF4237"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póliza </w:t>
            </w:r>
          </w:p>
        </w:tc>
        <w:tc>
          <w:tcPr>
            <w:tcW w:w="107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CF4237"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4087" w:type="dxa"/>
            <w:tcBorders>
              <w:top w:val="single" w:sz="6" w:space="0" w:color="auto"/>
              <w:left w:val="single" w:sz="6" w:space="0" w:color="auto"/>
              <w:bottom w:val="single" w:sz="6" w:space="0" w:color="auto"/>
              <w:right w:val="single" w:sz="6" w:space="0" w:color="auto"/>
            </w:tcBorders>
          </w:tcPr>
          <w:p w:rsidR="00CF4237" w:rsidRPr="005322A3" w:rsidRDefault="00CF4237">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994FBD" w:rsidRPr="005322A3">
              <w:rPr>
                <w:rFonts w:ascii="Soberana Sans" w:hAnsi="Soberana Sans" w:cs="Georgia"/>
                <w:sz w:val="20"/>
                <w:szCs w:val="20"/>
              </w:rPr>
              <w:t xml:space="preserve">asegurado </w:t>
            </w:r>
          </w:p>
        </w:tc>
        <w:tc>
          <w:tcPr>
            <w:tcW w:w="107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A15664"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A15664" w:rsidRPr="005322A3" w:rsidRDefault="00A15664"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3</w:t>
            </w:r>
          </w:p>
        </w:tc>
        <w:tc>
          <w:tcPr>
            <w:tcW w:w="4087" w:type="dxa"/>
            <w:tcBorders>
              <w:top w:val="single" w:sz="6" w:space="0" w:color="auto"/>
              <w:left w:val="single" w:sz="6" w:space="0" w:color="auto"/>
              <w:bottom w:val="single" w:sz="6" w:space="0" w:color="auto"/>
              <w:right w:val="single" w:sz="6" w:space="0" w:color="auto"/>
            </w:tcBorders>
          </w:tcPr>
          <w:p w:rsidR="00A15664" w:rsidRPr="005322A3" w:rsidRDefault="00A15664"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seguro </w:t>
            </w:r>
          </w:p>
        </w:tc>
        <w:tc>
          <w:tcPr>
            <w:tcW w:w="107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p>
        </w:tc>
      </w:tr>
      <w:tr w:rsidR="00A15664"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A15664" w:rsidRPr="005322A3" w:rsidRDefault="00A15664"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4087" w:type="dxa"/>
            <w:tcBorders>
              <w:top w:val="single" w:sz="6" w:space="0" w:color="auto"/>
              <w:left w:val="single" w:sz="6" w:space="0" w:color="auto"/>
              <w:bottom w:val="single" w:sz="6" w:space="0" w:color="auto"/>
              <w:right w:val="single" w:sz="6" w:space="0" w:color="auto"/>
            </w:tcBorders>
          </w:tcPr>
          <w:p w:rsidR="00A15664" w:rsidRPr="005322A3" w:rsidRDefault="00A15664"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Moneda</w:t>
            </w:r>
          </w:p>
        </w:tc>
        <w:tc>
          <w:tcPr>
            <w:tcW w:w="107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A15664" w:rsidRPr="005322A3" w:rsidRDefault="00A15664"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5</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inicio de vigencia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6</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fin de vigencia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7</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alta de</w:t>
            </w:r>
            <w:r w:rsidR="00811122" w:rsidRPr="005322A3">
              <w:rPr>
                <w:rFonts w:ascii="Soberana Sans" w:hAnsi="Soberana Sans" w:cs="Georgia"/>
                <w:sz w:val="20"/>
                <w:szCs w:val="20"/>
              </w:rPr>
              <w:t>l</w:t>
            </w:r>
            <w:r w:rsidRPr="005322A3">
              <w:rPr>
                <w:rFonts w:ascii="Soberana Sans" w:hAnsi="Soberana Sans" w:cs="Georgia"/>
                <w:sz w:val="20"/>
                <w:szCs w:val="20"/>
              </w:rPr>
              <w:t xml:space="preserve"> </w:t>
            </w:r>
            <w:r w:rsidR="00994FBD" w:rsidRPr="005322A3">
              <w:rPr>
                <w:rFonts w:ascii="Soberana Sans" w:hAnsi="Soberana Sans" w:cs="Georgia"/>
                <w:sz w:val="20"/>
                <w:szCs w:val="20"/>
              </w:rPr>
              <w:t>asegurado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baja de</w:t>
            </w:r>
            <w:r w:rsidR="00811122" w:rsidRPr="005322A3">
              <w:rPr>
                <w:rFonts w:ascii="Soberana Sans" w:hAnsi="Soberana Sans" w:cs="Georgia"/>
                <w:sz w:val="20"/>
                <w:szCs w:val="20"/>
              </w:rPr>
              <w:t>l</w:t>
            </w:r>
            <w:r w:rsidRPr="005322A3">
              <w:rPr>
                <w:rFonts w:ascii="Soberana Sans" w:hAnsi="Soberana Sans" w:cs="Georgia"/>
                <w:sz w:val="20"/>
                <w:szCs w:val="20"/>
              </w:rPr>
              <w:t xml:space="preserve"> </w:t>
            </w:r>
            <w:r w:rsidR="00994FBD" w:rsidRPr="005322A3">
              <w:rPr>
                <w:rFonts w:ascii="Soberana Sans" w:hAnsi="Soberana Sans" w:cs="Georgia"/>
                <w:sz w:val="20"/>
                <w:szCs w:val="20"/>
              </w:rPr>
              <w:t xml:space="preserve">asegurado </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9</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nacimiento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10</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Sexo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11</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Estatus de </w:t>
            </w:r>
            <w:r w:rsidR="00811122" w:rsidRPr="005322A3">
              <w:rPr>
                <w:rFonts w:ascii="Soberana Sans" w:hAnsi="Soberana Sans" w:cs="Georgia"/>
                <w:sz w:val="20"/>
                <w:szCs w:val="20"/>
              </w:rPr>
              <w:t xml:space="preserve">la </w:t>
            </w:r>
            <w:r w:rsidR="00FF3A98" w:rsidRPr="005322A3">
              <w:rPr>
                <w:rFonts w:ascii="Soberana Sans" w:hAnsi="Soberana Sans" w:cs="Georgia"/>
                <w:sz w:val="20"/>
                <w:szCs w:val="20"/>
              </w:rPr>
              <w:t xml:space="preserve">póliza </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CE618D">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r w:rsidR="00CE618D" w:rsidRPr="005322A3">
              <w:rPr>
                <w:rFonts w:ascii="Soberana Sans" w:hAnsi="Soberana Sans" w:cs="Georgia"/>
                <w:sz w:val="20"/>
                <w:szCs w:val="20"/>
              </w:rPr>
              <w:t>2</w:t>
            </w:r>
            <w:r w:rsidRPr="005322A3">
              <w:rPr>
                <w:rFonts w:ascii="Soberana Sans" w:hAnsi="Soberana Sans" w:cs="Georgia"/>
                <w:sz w:val="20"/>
                <w:szCs w:val="20"/>
              </w:rPr>
              <w:t>.2</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12</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Estatus de</w:t>
            </w:r>
            <w:r w:rsidR="00811122" w:rsidRPr="005322A3">
              <w:rPr>
                <w:rFonts w:ascii="Soberana Sans" w:hAnsi="Soberana Sans" w:cs="Georgia"/>
                <w:sz w:val="20"/>
                <w:szCs w:val="20"/>
              </w:rPr>
              <w:t>l</w:t>
            </w:r>
            <w:r w:rsidRPr="005322A3">
              <w:rPr>
                <w:rFonts w:ascii="Soberana Sans" w:hAnsi="Soberana Sans" w:cs="Georgia"/>
                <w:sz w:val="20"/>
                <w:szCs w:val="20"/>
              </w:rPr>
              <w:t xml:space="preserve"> </w:t>
            </w:r>
            <w:r w:rsidR="00EA775C" w:rsidRPr="005322A3">
              <w:rPr>
                <w:rFonts w:ascii="Soberana Sans" w:hAnsi="Soberana Sans" w:cs="Georgia"/>
                <w:sz w:val="20"/>
                <w:szCs w:val="20"/>
              </w:rPr>
              <w:t>asegurado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CE618D">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r w:rsidR="00CE618D" w:rsidRPr="005322A3">
              <w:rPr>
                <w:rFonts w:ascii="Soberana Sans" w:hAnsi="Soberana Sans" w:cs="Georgia"/>
                <w:sz w:val="20"/>
                <w:szCs w:val="20"/>
              </w:rPr>
              <w:t>2</w:t>
            </w:r>
            <w:r w:rsidRPr="005322A3">
              <w:rPr>
                <w:rFonts w:ascii="Soberana Sans" w:hAnsi="Soberana Sans" w:cs="Georgia"/>
                <w:sz w:val="20"/>
                <w:szCs w:val="20"/>
              </w:rPr>
              <w:t>.2</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13</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Forma de venta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14</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Entidad del contratante</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16.1</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Periodo de espera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1</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17</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2</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18</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19</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4</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S.A. alcanzada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5</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1</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22</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2</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23</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24</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4</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25</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Prima emitida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5</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26</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Año póliza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3D0B8E">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27</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Inicio de </w:t>
            </w:r>
            <w:r w:rsidR="00FF3A98" w:rsidRPr="005322A3">
              <w:rPr>
                <w:rFonts w:ascii="Soberana Sans" w:hAnsi="Soberana Sans" w:cs="Georgia"/>
                <w:sz w:val="20"/>
                <w:szCs w:val="20"/>
              </w:rPr>
              <w:t>cobertura</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D773E2">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28</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Número máximo de días de</w:t>
            </w:r>
            <w:r w:rsidR="002E7C29" w:rsidRPr="005322A3">
              <w:rPr>
                <w:rFonts w:ascii="Soberana Sans" w:hAnsi="Soberana Sans" w:cs="Georgia"/>
                <w:sz w:val="20"/>
                <w:szCs w:val="20"/>
              </w:rPr>
              <w:t xml:space="preserve"> </w:t>
            </w:r>
            <w:r w:rsidRPr="005322A3">
              <w:rPr>
                <w:rFonts w:ascii="Soberana Sans" w:hAnsi="Soberana Sans" w:cs="Georgia"/>
                <w:sz w:val="20"/>
                <w:szCs w:val="20"/>
              </w:rPr>
              <w:t>l</w:t>
            </w:r>
            <w:r w:rsidR="002E7C29"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29</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Subtipo de </w:t>
            </w:r>
            <w:r w:rsidR="00FF3A98" w:rsidRPr="005322A3">
              <w:rPr>
                <w:rFonts w:ascii="Soberana Sans" w:hAnsi="Soberana Sans" w:cs="Georgia"/>
                <w:sz w:val="20"/>
                <w:szCs w:val="20"/>
              </w:rPr>
              <w:t>seguro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shd w:val="clear" w:color="auto" w:fill="auto"/>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83</w:t>
            </w:r>
          </w:p>
        </w:tc>
      </w:tr>
      <w:tr w:rsidR="00806A69" w:rsidRPr="005322A3" w:rsidTr="009B130B">
        <w:trPr>
          <w:trHeight w:val="20"/>
          <w:jc w:val="center"/>
        </w:trPr>
        <w:tc>
          <w:tcPr>
            <w:tcW w:w="1008" w:type="dxa"/>
            <w:tcBorders>
              <w:top w:val="single" w:sz="6" w:space="0" w:color="auto"/>
              <w:left w:val="single" w:sz="6" w:space="0" w:color="auto"/>
              <w:bottom w:val="single" w:sz="6" w:space="0" w:color="auto"/>
              <w:right w:val="single" w:sz="6" w:space="0" w:color="auto"/>
            </w:tcBorders>
          </w:tcPr>
          <w:p w:rsidR="00806A69" w:rsidRPr="005322A3" w:rsidDel="00E91584" w:rsidRDefault="00806A69" w:rsidP="0074323E">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 xml:space="preserve">30 </w:t>
            </w:r>
          </w:p>
        </w:tc>
        <w:tc>
          <w:tcPr>
            <w:tcW w:w="4087"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w:t>
            </w:r>
            <w:r w:rsidR="00FF3A98" w:rsidRPr="005322A3">
              <w:rPr>
                <w:rFonts w:ascii="Soberana Sans" w:hAnsi="Soberana Sans" w:cs="Georgia"/>
                <w:sz w:val="20"/>
                <w:szCs w:val="20"/>
              </w:rPr>
              <w:t>riesgo</w:t>
            </w:r>
          </w:p>
        </w:tc>
        <w:tc>
          <w:tcPr>
            <w:tcW w:w="107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20"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bl>
    <w:p w:rsidR="00CF4237" w:rsidRPr="005322A3" w:rsidRDefault="00CF4237" w:rsidP="00F726A5">
      <w:pPr>
        <w:pStyle w:val="Texto"/>
        <w:spacing w:line="240" w:lineRule="auto"/>
        <w:rPr>
          <w:rFonts w:ascii="Soberana Sans" w:hAnsi="Soberana Sans" w:cs="Georgia"/>
          <w:sz w:val="20"/>
          <w:szCs w:val="20"/>
        </w:rPr>
      </w:pP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sz w:val="20"/>
          <w:szCs w:val="20"/>
        </w:rPr>
        <w:t>A continuación</w:t>
      </w:r>
      <w:r w:rsidR="00662086">
        <w:rPr>
          <w:rFonts w:ascii="Soberana Sans" w:hAnsi="Soberana Sans" w:cs="Georgia"/>
          <w:sz w:val="20"/>
          <w:szCs w:val="20"/>
        </w:rPr>
        <w:t>,</w:t>
      </w:r>
      <w:r w:rsidRPr="005322A3">
        <w:rPr>
          <w:rFonts w:ascii="Soberana Sans" w:hAnsi="Soberana Sans" w:cs="Georgia"/>
          <w:sz w:val="20"/>
          <w:szCs w:val="20"/>
        </w:rPr>
        <w:t xml:space="preserve"> se muestra la descripción de cada campo del archivo de información de “SINIESTROS”:</w:t>
      </w:r>
    </w:p>
    <w:p w:rsidR="0073119C" w:rsidRPr="005322A3" w:rsidRDefault="0073119C" w:rsidP="00F726A5">
      <w:pPr>
        <w:pStyle w:val="Texto"/>
        <w:spacing w:line="240" w:lineRule="auto"/>
        <w:rPr>
          <w:rFonts w:ascii="Soberana Sans" w:hAnsi="Soberana Sans" w:cs="Georgia"/>
          <w:sz w:val="20"/>
          <w:szCs w:val="20"/>
        </w:rPr>
      </w:pPr>
    </w:p>
    <w:tbl>
      <w:tblPr>
        <w:tblW w:w="8710" w:type="dxa"/>
        <w:tblInd w:w="212" w:type="dxa"/>
        <w:tblLayout w:type="fixed"/>
        <w:tblCellMar>
          <w:left w:w="70" w:type="dxa"/>
          <w:right w:w="70" w:type="dxa"/>
        </w:tblCellMar>
        <w:tblLook w:val="0000" w:firstRow="0" w:lastRow="0" w:firstColumn="0" w:lastColumn="0" w:noHBand="0" w:noVBand="0"/>
      </w:tblPr>
      <w:tblGrid>
        <w:gridCol w:w="851"/>
        <w:gridCol w:w="4032"/>
        <w:gridCol w:w="1134"/>
        <w:gridCol w:w="1559"/>
        <w:gridCol w:w="1134"/>
      </w:tblGrid>
      <w:tr w:rsidR="00CF4237" w:rsidRPr="005322A3" w:rsidTr="009B130B">
        <w:trPr>
          <w:trHeight w:val="20"/>
          <w:tblHeader/>
        </w:trPr>
        <w:tc>
          <w:tcPr>
            <w:tcW w:w="8710" w:type="dxa"/>
            <w:gridSpan w:val="5"/>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b/>
                <w:bCs/>
                <w:i/>
                <w:iCs/>
                <w:sz w:val="20"/>
                <w:szCs w:val="20"/>
              </w:rPr>
            </w:pPr>
            <w:r w:rsidRPr="005322A3">
              <w:rPr>
                <w:rFonts w:ascii="Soberana Sans" w:hAnsi="Soberana Sans" w:cs="Georgia"/>
                <w:b/>
                <w:bCs/>
                <w:i/>
                <w:iCs/>
                <w:sz w:val="20"/>
                <w:szCs w:val="20"/>
              </w:rPr>
              <w:lastRenderedPageBreak/>
              <w:t>B. Lista de campos del archivo de información “SINIESTROS”</w:t>
            </w:r>
          </w:p>
        </w:tc>
      </w:tr>
      <w:tr w:rsidR="00CF4237" w:rsidRPr="005322A3" w:rsidTr="009B130B">
        <w:trPr>
          <w:trHeight w:val="20"/>
          <w:tblHeader/>
        </w:trPr>
        <w:tc>
          <w:tcPr>
            <w:tcW w:w="851"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Longitud máxima</w:t>
            </w:r>
          </w:p>
        </w:tc>
        <w:tc>
          <w:tcPr>
            <w:tcW w:w="1559"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rsidR="00CF4237" w:rsidRPr="005322A3" w:rsidRDefault="00CF4237" w:rsidP="00BB3A7F">
            <w:pPr>
              <w:pStyle w:val="Texto"/>
              <w:spacing w:before="20" w:after="20" w:line="240" w:lineRule="auto"/>
              <w:ind w:firstLine="0"/>
              <w:jc w:val="center"/>
              <w:rPr>
                <w:rFonts w:ascii="Soberana Sans" w:hAnsi="Soberana Sans" w:cs="Georgia"/>
                <w:b/>
                <w:bCs/>
                <w:sz w:val="20"/>
                <w:szCs w:val="20"/>
              </w:rPr>
            </w:pPr>
            <w:r w:rsidRPr="005322A3">
              <w:rPr>
                <w:rFonts w:ascii="Soberana Sans" w:hAnsi="Soberana Sans" w:cs="Georgia"/>
                <w:b/>
                <w:bCs/>
                <w:sz w:val="20"/>
                <w:szCs w:val="20"/>
              </w:rPr>
              <w:t>No. de Catálogo</w:t>
            </w:r>
          </w:p>
        </w:tc>
      </w:tr>
      <w:tr w:rsidR="00CF4237"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rsidR="00CF4237" w:rsidRPr="005322A3" w:rsidRDefault="00CF4237"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póliza </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CF4237"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rsidR="00CF4237" w:rsidRPr="005322A3" w:rsidRDefault="00CF4237">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EA775C" w:rsidRPr="005322A3">
              <w:rPr>
                <w:rFonts w:ascii="Soberana Sans" w:hAnsi="Soberana Sans" w:cs="Georgia"/>
                <w:sz w:val="20"/>
                <w:szCs w:val="20"/>
              </w:rPr>
              <w:t>asegurado</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CF4237" w:rsidRPr="005322A3" w:rsidRDefault="00CF4237" w:rsidP="00D3282B">
            <w:pPr>
              <w:pStyle w:val="Texto"/>
              <w:spacing w:before="20" w:after="20" w:line="240" w:lineRule="auto"/>
              <w:ind w:firstLine="0"/>
              <w:jc w:val="center"/>
              <w:rPr>
                <w:rFonts w:ascii="Soberana Sans" w:hAnsi="Soberana Sans" w:cs="Georgia"/>
                <w:sz w:val="20"/>
                <w:szCs w:val="20"/>
              </w:rPr>
            </w:pPr>
          </w:p>
        </w:tc>
      </w:tr>
      <w:tr w:rsidR="00BB3A7F"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BB3A7F" w:rsidRPr="005322A3" w:rsidRDefault="00BB3A7F"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rsidR="00BB3A7F" w:rsidRPr="005322A3" w:rsidRDefault="00BB3A7F"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w:t>
            </w:r>
            <w:r w:rsidR="00FF3A98" w:rsidRPr="005322A3">
              <w:rPr>
                <w:rFonts w:ascii="Soberana Sans" w:hAnsi="Soberana Sans" w:cs="Georgia"/>
                <w:sz w:val="20"/>
                <w:szCs w:val="20"/>
              </w:rPr>
              <w:t xml:space="preserve">seguro </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p>
        </w:tc>
      </w:tr>
      <w:tr w:rsidR="00BB3A7F"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BB3A7F" w:rsidRPr="005322A3" w:rsidRDefault="00BB3A7F"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rsidR="00BB3A7F" w:rsidRPr="005322A3" w:rsidRDefault="00BB3A7F"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Moneda</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BB3A7F" w:rsidRPr="005322A3" w:rsidRDefault="00BB3A7F" w:rsidP="00BB3A7F">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siniestro </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de </w:t>
            </w:r>
            <w:r w:rsidR="00FF3A98" w:rsidRPr="005322A3">
              <w:rPr>
                <w:rFonts w:ascii="Soberana Sans" w:hAnsi="Soberana Sans" w:cs="Georgia"/>
                <w:sz w:val="20"/>
                <w:szCs w:val="20"/>
              </w:rPr>
              <w:t xml:space="preserve">reclamación </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ocurrencia de</w:t>
            </w:r>
            <w:r w:rsidR="00811122" w:rsidRPr="005322A3">
              <w:rPr>
                <w:rFonts w:ascii="Soberana Sans" w:hAnsi="Soberana Sans" w:cs="Georgia"/>
                <w:sz w:val="20"/>
                <w:szCs w:val="20"/>
              </w:rPr>
              <w:t>l</w:t>
            </w:r>
            <w:r w:rsidRPr="005322A3">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10</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 de reporte de</w:t>
            </w:r>
            <w:r w:rsidR="00811122" w:rsidRPr="005322A3">
              <w:rPr>
                <w:rFonts w:ascii="Soberana Sans" w:hAnsi="Soberana Sans" w:cs="Georgia"/>
                <w:sz w:val="20"/>
                <w:szCs w:val="20"/>
              </w:rPr>
              <w:t xml:space="preserve"> la</w:t>
            </w:r>
            <w:r w:rsidRPr="005322A3">
              <w:rPr>
                <w:rFonts w:ascii="Soberana Sans" w:hAnsi="Soberana Sans" w:cs="Georgia"/>
                <w:sz w:val="20"/>
                <w:szCs w:val="20"/>
              </w:rPr>
              <w:t xml:space="preserve"> 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8</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11</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Estatus de</w:t>
            </w:r>
            <w:r w:rsidR="00811122" w:rsidRPr="005322A3">
              <w:rPr>
                <w:rFonts w:ascii="Soberana Sans" w:hAnsi="Soberana Sans" w:cs="Georgia"/>
                <w:sz w:val="20"/>
                <w:szCs w:val="20"/>
              </w:rPr>
              <w:t xml:space="preserve"> la</w:t>
            </w:r>
            <w:r w:rsidRPr="005322A3">
              <w:rPr>
                <w:rFonts w:ascii="Soberana Sans" w:hAnsi="Soberana Sans" w:cs="Georgia"/>
                <w:sz w:val="20"/>
                <w:szCs w:val="20"/>
              </w:rPr>
              <w:t xml:space="preserve"> 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21.2</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12</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Forma de venta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13</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Entidad del contratante o emisión </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14</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D33470"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Entidad de ocurrencia de</w:t>
            </w:r>
            <w:r w:rsidR="00811122" w:rsidRPr="005322A3">
              <w:rPr>
                <w:rFonts w:ascii="Soberana Sans" w:hAnsi="Soberana Sans" w:cs="Georgia"/>
                <w:sz w:val="20"/>
                <w:szCs w:val="20"/>
              </w:rPr>
              <w:t>l</w:t>
            </w:r>
            <w:r w:rsidR="00806A69" w:rsidRPr="005322A3">
              <w:rPr>
                <w:rFonts w:ascii="Soberana Sans" w:hAnsi="Soberana Sans" w:cs="Georgia"/>
                <w:sz w:val="20"/>
                <w:szCs w:val="20"/>
              </w:rPr>
              <w:t xml:space="preserve"> siniestro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Periodo de espera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16</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Cobertura afectada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9.2</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17</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Monto de </w:t>
            </w:r>
            <w:r w:rsidR="00811122" w:rsidRPr="005322A3">
              <w:rPr>
                <w:rFonts w:ascii="Soberana Sans" w:hAnsi="Soberana Sans" w:cs="Georgia"/>
                <w:sz w:val="20"/>
                <w:szCs w:val="20"/>
              </w:rPr>
              <w:t xml:space="preserve">la </w:t>
            </w:r>
            <w:r w:rsidRPr="005322A3">
              <w:rPr>
                <w:rFonts w:ascii="Soberana Sans" w:hAnsi="Soberana Sans" w:cs="Georgia"/>
                <w:sz w:val="20"/>
                <w:szCs w:val="20"/>
              </w:rPr>
              <w:t>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18</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E91584">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Causa de siniestro o 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4247B"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r w:rsidRPr="005322A3">
              <w:rPr>
                <w:rFonts w:ascii="Soberana Sans" w:hAnsi="Soberana Sans" w:cs="Georgia"/>
                <w:sz w:val="20"/>
                <w:szCs w:val="20"/>
              </w:rPr>
              <w:t>10</w:t>
            </w:r>
            <w:r w:rsidR="00B47D21" w:rsidRPr="005322A3">
              <w:rPr>
                <w:rFonts w:ascii="Soberana Sans" w:hAnsi="Soberana Sans" w:cs="Georgia"/>
                <w:sz w:val="20"/>
                <w:szCs w:val="20"/>
              </w:rPr>
              <w:t>.1</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19</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3D0B8E">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Monto </w:t>
            </w:r>
            <w:r w:rsidR="00811122" w:rsidRPr="005322A3">
              <w:rPr>
                <w:rFonts w:ascii="Soberana Sans" w:hAnsi="Soberana Sans" w:cs="Georgia"/>
                <w:sz w:val="20"/>
                <w:szCs w:val="20"/>
              </w:rPr>
              <w:t xml:space="preserve">de </w:t>
            </w:r>
            <w:r w:rsidRPr="005322A3">
              <w:rPr>
                <w:rFonts w:ascii="Soberana Sans" w:hAnsi="Soberana Sans" w:cs="Georgia"/>
                <w:sz w:val="20"/>
                <w:szCs w:val="20"/>
              </w:rPr>
              <w:t>deducible</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20</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Monto </w:t>
            </w:r>
            <w:r w:rsidR="00811122" w:rsidRPr="005322A3">
              <w:rPr>
                <w:rFonts w:ascii="Soberana Sans" w:hAnsi="Soberana Sans" w:cs="Georgia"/>
                <w:sz w:val="20"/>
                <w:szCs w:val="20"/>
              </w:rPr>
              <w:t xml:space="preserve">de </w:t>
            </w:r>
            <w:r w:rsidRPr="005322A3">
              <w:rPr>
                <w:rFonts w:ascii="Soberana Sans" w:hAnsi="Soberana Sans" w:cs="Georgia"/>
                <w:sz w:val="20"/>
                <w:szCs w:val="20"/>
              </w:rPr>
              <w:t>coaseguro (convenido)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15</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21</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Año póliza</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4E5D5E">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22</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84247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Número máximo de días </w:t>
            </w:r>
            <w:r w:rsidR="00F60251" w:rsidRPr="005322A3">
              <w:rPr>
                <w:rFonts w:ascii="Soberana Sans" w:hAnsi="Soberana Sans" w:cs="Georgia"/>
                <w:sz w:val="20"/>
                <w:szCs w:val="20"/>
              </w:rPr>
              <w:t>de</w:t>
            </w:r>
            <w:r w:rsidR="002E7C29" w:rsidRPr="005322A3">
              <w:rPr>
                <w:rFonts w:ascii="Soberana Sans" w:hAnsi="Soberana Sans" w:cs="Georgia"/>
                <w:sz w:val="20"/>
                <w:szCs w:val="20"/>
              </w:rPr>
              <w:t xml:space="preserve"> </w:t>
            </w:r>
            <w:r w:rsidR="00F60251" w:rsidRPr="005322A3">
              <w:rPr>
                <w:rFonts w:ascii="Soberana Sans" w:hAnsi="Soberana Sans" w:cs="Georgia"/>
                <w:sz w:val="20"/>
                <w:szCs w:val="20"/>
              </w:rPr>
              <w:t>l</w:t>
            </w:r>
            <w:r w:rsidR="002E7C29" w:rsidRPr="005322A3">
              <w:rPr>
                <w:rFonts w:ascii="Soberana Sans" w:hAnsi="Soberana Sans" w:cs="Georgia"/>
                <w:sz w:val="20"/>
                <w:szCs w:val="20"/>
              </w:rPr>
              <w:t>a</w:t>
            </w:r>
            <w:r w:rsidR="00F60251"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3</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4</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23</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Subtipo de </w:t>
            </w:r>
            <w:r w:rsidR="00FF3A98" w:rsidRPr="005322A3">
              <w:rPr>
                <w:rFonts w:ascii="Soberana Sans" w:hAnsi="Soberana Sans" w:cs="Georgia"/>
                <w:sz w:val="20"/>
                <w:szCs w:val="20"/>
              </w:rPr>
              <w:t>seguro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06A69" w:rsidRPr="005322A3" w:rsidRDefault="00806A69" w:rsidP="00D3282B">
            <w:pPr>
              <w:pStyle w:val="Texto"/>
              <w:spacing w:before="20" w:after="20" w:line="240" w:lineRule="auto"/>
              <w:ind w:firstLine="0"/>
              <w:jc w:val="center"/>
              <w:rPr>
                <w:rFonts w:ascii="Soberana Sans" w:hAnsi="Soberana Sans" w:cs="Georgia"/>
                <w:sz w:val="20"/>
                <w:szCs w:val="20"/>
                <w:highlight w:val="yellow"/>
              </w:rPr>
            </w:pPr>
            <w:r w:rsidRPr="005322A3">
              <w:rPr>
                <w:rFonts w:ascii="Soberana Sans" w:hAnsi="Soberana Sans" w:cs="Georgia"/>
                <w:sz w:val="20"/>
                <w:szCs w:val="20"/>
              </w:rPr>
              <w:t>83</w:t>
            </w: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24</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w:t>
            </w:r>
            <w:r w:rsidR="00FF3A98" w:rsidRPr="005322A3">
              <w:rPr>
                <w:rFonts w:ascii="Soberana Sans" w:hAnsi="Soberana Sans" w:cs="Georgia"/>
                <w:sz w:val="20"/>
                <w:szCs w:val="20"/>
              </w:rPr>
              <w:t>riesgo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r w:rsidR="00806A69" w:rsidRPr="005322A3" w:rsidTr="009B130B">
        <w:trPr>
          <w:trHeight w:val="20"/>
        </w:trPr>
        <w:tc>
          <w:tcPr>
            <w:tcW w:w="851"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25</w:t>
            </w:r>
          </w:p>
        </w:tc>
        <w:tc>
          <w:tcPr>
            <w:tcW w:w="4032"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 xml:space="preserve">Tipo de movimiento de </w:t>
            </w:r>
            <w:r w:rsidR="00811122" w:rsidRPr="005322A3">
              <w:rPr>
                <w:rFonts w:ascii="Soberana Sans" w:hAnsi="Soberana Sans" w:cs="Georgia"/>
                <w:sz w:val="20"/>
                <w:szCs w:val="20"/>
              </w:rPr>
              <w:t xml:space="preserve">la </w:t>
            </w:r>
            <w:r w:rsidRPr="005322A3">
              <w:rPr>
                <w:rFonts w:ascii="Soberana Sans" w:hAnsi="Soberana Sans" w:cs="Georgia"/>
                <w:sz w:val="20"/>
                <w:szCs w:val="20"/>
              </w:rPr>
              <w:t>reclamación</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jc w:val="center"/>
              <w:rPr>
                <w:rFonts w:ascii="Soberana Sans" w:hAnsi="Soberana Sans" w:cs="Georgia"/>
                <w:sz w:val="20"/>
                <w:szCs w:val="20"/>
              </w:rPr>
            </w:pPr>
            <w:r w:rsidRPr="005322A3">
              <w:rPr>
                <w:rFonts w:ascii="Soberana Sans" w:hAnsi="Soberana Sans" w:cs="Georgia"/>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806A69" w:rsidRPr="005322A3" w:rsidRDefault="00806A69" w:rsidP="00D3282B">
            <w:pPr>
              <w:pStyle w:val="Texto"/>
              <w:spacing w:before="20" w:after="20" w:line="240" w:lineRule="auto"/>
              <w:ind w:firstLine="0"/>
              <w:rPr>
                <w:rFonts w:ascii="Soberana Sans" w:hAnsi="Soberana Sans" w:cs="Georgia"/>
                <w:sz w:val="20"/>
                <w:szCs w:val="20"/>
              </w:rPr>
            </w:pPr>
            <w:r w:rsidRPr="005322A3">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rsidR="00806A69" w:rsidRPr="005322A3" w:rsidRDefault="00806A69" w:rsidP="00E505EE">
            <w:pPr>
              <w:pStyle w:val="Texto"/>
              <w:spacing w:before="20" w:after="20" w:line="240" w:lineRule="auto"/>
              <w:ind w:firstLine="0"/>
              <w:jc w:val="center"/>
              <w:rPr>
                <w:rFonts w:ascii="Soberana Sans" w:hAnsi="Soberana Sans" w:cs="Georgia"/>
                <w:sz w:val="20"/>
                <w:szCs w:val="20"/>
              </w:rPr>
            </w:pPr>
          </w:p>
        </w:tc>
      </w:tr>
    </w:tbl>
    <w:p w:rsidR="00CF4237" w:rsidRPr="005322A3" w:rsidRDefault="00CF4237" w:rsidP="00F726A5">
      <w:pPr>
        <w:pStyle w:val="Texto"/>
        <w:spacing w:line="240" w:lineRule="auto"/>
        <w:rPr>
          <w:rFonts w:ascii="Soberana Sans" w:hAnsi="Soberana Sans" w:cs="Georgia"/>
          <w:sz w:val="20"/>
          <w:szCs w:val="20"/>
        </w:rPr>
      </w:pPr>
    </w:p>
    <w:p w:rsidR="00CF4237" w:rsidRPr="005322A3" w:rsidRDefault="00CF4237" w:rsidP="00F726A5">
      <w:pPr>
        <w:pStyle w:val="Texto"/>
        <w:spacing w:line="240" w:lineRule="auto"/>
        <w:rPr>
          <w:rFonts w:ascii="Soberana Sans" w:hAnsi="Soberana Sans" w:cs="Georgia"/>
          <w:b/>
          <w:bCs/>
          <w:sz w:val="20"/>
          <w:szCs w:val="20"/>
        </w:rPr>
      </w:pPr>
      <w:r w:rsidRPr="005322A3">
        <w:rPr>
          <w:rFonts w:ascii="Soberana Sans" w:hAnsi="Soberana Sans" w:cs="Georgia"/>
          <w:b/>
          <w:bCs/>
          <w:sz w:val="20"/>
          <w:szCs w:val="20"/>
        </w:rPr>
        <w:t>III. Definición de los campos que conforman los archivos de información estadística.</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III.1 Archivo de información “EMISION”</w:t>
      </w:r>
      <w:r w:rsidRPr="005322A3">
        <w:rPr>
          <w:rFonts w:ascii="Soberana Sans" w:hAnsi="Soberana Sans" w:cs="Georgia"/>
          <w:sz w:val="20"/>
          <w:szCs w:val="20"/>
        </w:rPr>
        <w:t>.</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sz w:val="20"/>
          <w:szCs w:val="20"/>
        </w:rPr>
        <w:t>A continuación</w:t>
      </w:r>
      <w:r w:rsidR="00EA775C" w:rsidRPr="005322A3">
        <w:rPr>
          <w:rFonts w:ascii="Soberana Sans" w:hAnsi="Soberana Sans" w:cs="Georgia"/>
          <w:sz w:val="20"/>
          <w:szCs w:val="20"/>
        </w:rPr>
        <w:t>,</w:t>
      </w:r>
      <w:r w:rsidRPr="005322A3">
        <w:rPr>
          <w:rFonts w:ascii="Soberana Sans" w:hAnsi="Soberana Sans" w:cs="Georgia"/>
          <w:sz w:val="20"/>
          <w:szCs w:val="20"/>
        </w:rPr>
        <w:t xml:space="preserve"> se define cada uno de los campos que conforman el archivo de información estadística </w:t>
      </w:r>
      <w:r w:rsidRPr="005322A3">
        <w:rPr>
          <w:rFonts w:ascii="Soberana Sans" w:hAnsi="Soberana Sans" w:cs="Georgia"/>
          <w:b/>
          <w:bCs/>
          <w:sz w:val="20"/>
          <w:szCs w:val="20"/>
        </w:rPr>
        <w:t>“EMISION”:</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1.</w:t>
      </w:r>
      <w:bookmarkStart w:id="0" w:name="RANGE_B5"/>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FF3A98" w:rsidRPr="005322A3">
        <w:rPr>
          <w:rFonts w:ascii="Soberana Sans" w:hAnsi="Soberana Sans" w:cs="Georgia"/>
          <w:b/>
          <w:bCs/>
          <w:sz w:val="20"/>
          <w:szCs w:val="20"/>
        </w:rPr>
        <w:t>póliza</w:t>
      </w:r>
      <w:r w:rsidRPr="005322A3">
        <w:rPr>
          <w:rFonts w:ascii="Soberana Sans" w:hAnsi="Soberana Sans" w:cs="Georgia"/>
          <w:b/>
          <w:bCs/>
          <w:sz w:val="20"/>
          <w:szCs w:val="20"/>
        </w:rPr>
        <w:t xml:space="preserve">: </w:t>
      </w:r>
      <w:r w:rsidR="004234F0" w:rsidRPr="005322A3">
        <w:rPr>
          <w:rFonts w:ascii="Soberana Sans" w:hAnsi="Soberana Sans" w:cs="Georgia"/>
          <w:sz w:val="20"/>
          <w:szCs w:val="20"/>
        </w:rPr>
        <w:t>Se identificará cada registro con el número de</w:t>
      </w:r>
      <w:r w:rsidRPr="005322A3">
        <w:rPr>
          <w:rFonts w:ascii="Soberana Sans" w:hAnsi="Soberana Sans" w:cs="Georgia"/>
          <w:sz w:val="20"/>
          <w:szCs w:val="20"/>
        </w:rPr>
        <w:t xml:space="preserve"> póliza que la prop</w:t>
      </w:r>
      <w:r w:rsidR="005C0C4A" w:rsidRPr="005322A3">
        <w:rPr>
          <w:rFonts w:ascii="Soberana Sans" w:hAnsi="Soberana Sans" w:cs="Georgia"/>
          <w:sz w:val="20"/>
          <w:szCs w:val="20"/>
        </w:rPr>
        <w:t>ia Institución le haya asignado</w:t>
      </w:r>
      <w:r w:rsidR="00B26DF4" w:rsidRPr="005322A3">
        <w:rPr>
          <w:rFonts w:ascii="Soberana Sans" w:hAnsi="Soberana Sans" w:cs="Georgia"/>
          <w:sz w:val="20"/>
          <w:szCs w:val="20"/>
        </w:rPr>
        <w:t xml:space="preserve"> a cada uno de los </w:t>
      </w:r>
      <w:r w:rsidRPr="005322A3">
        <w:rPr>
          <w:rFonts w:ascii="Soberana Sans" w:hAnsi="Soberana Sans" w:cs="Georgia"/>
          <w:sz w:val="20"/>
          <w:szCs w:val="20"/>
        </w:rPr>
        <w:t>asegurados. Dicho número deberá guardar consistencia con el archivo actual y futuro de emisión y siniestros.</w:t>
      </w:r>
      <w:bookmarkEnd w:id="0"/>
      <w:r w:rsidRPr="005322A3">
        <w:rPr>
          <w:rFonts w:ascii="Soberana Sans" w:hAnsi="Soberana Sans" w:cs="Georgia"/>
          <w:sz w:val="20"/>
          <w:szCs w:val="20"/>
        </w:rPr>
        <w:t xml:space="preserve"> </w:t>
      </w:r>
    </w:p>
    <w:p w:rsidR="00CF4237" w:rsidRPr="005322A3" w:rsidRDefault="00CF4237" w:rsidP="00E91584">
      <w:pPr>
        <w:pStyle w:val="Texto"/>
        <w:spacing w:line="240" w:lineRule="auto"/>
        <w:rPr>
          <w:rFonts w:ascii="Soberana Sans" w:hAnsi="Soberana Sans" w:cs="Georgia"/>
          <w:sz w:val="20"/>
          <w:szCs w:val="20"/>
        </w:rPr>
      </w:pPr>
      <w:r w:rsidRPr="005322A3">
        <w:rPr>
          <w:rFonts w:ascii="Soberana Sans" w:hAnsi="Soberana Sans" w:cs="Georgia"/>
          <w:b/>
          <w:bCs/>
          <w:sz w:val="20"/>
          <w:szCs w:val="20"/>
        </w:rPr>
        <w:t>2.</w:t>
      </w:r>
      <w:bookmarkStart w:id="1" w:name="RANGE_B7"/>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 xml:space="preserve">: </w:t>
      </w:r>
      <w:r w:rsidR="004234F0" w:rsidRPr="005322A3">
        <w:rPr>
          <w:rFonts w:ascii="Soberana Sans" w:hAnsi="Soberana Sans" w:cs="Georgia"/>
          <w:sz w:val="20"/>
          <w:szCs w:val="20"/>
        </w:rPr>
        <w:t xml:space="preserve">Se especificará el número de </w:t>
      </w:r>
      <w:r w:rsidR="0095126A" w:rsidRPr="005322A3">
        <w:rPr>
          <w:rFonts w:ascii="Soberana Sans" w:hAnsi="Soberana Sans" w:cs="Georgia"/>
          <w:sz w:val="20"/>
          <w:szCs w:val="20"/>
        </w:rPr>
        <w:t>asegurad</w:t>
      </w:r>
      <w:r w:rsidR="004234F0" w:rsidRPr="005322A3">
        <w:rPr>
          <w:rFonts w:ascii="Soberana Sans" w:hAnsi="Soberana Sans" w:cs="Georgia"/>
          <w:sz w:val="20"/>
          <w:szCs w:val="20"/>
        </w:rPr>
        <w:t>o, que la Institución haya asignado</w:t>
      </w:r>
      <w:r w:rsidR="00AF69AA" w:rsidRPr="005322A3">
        <w:rPr>
          <w:rFonts w:ascii="Soberana Sans" w:hAnsi="Soberana Sans" w:cs="Georgia"/>
          <w:sz w:val="20"/>
          <w:szCs w:val="20"/>
        </w:rPr>
        <w:t>, el cual</w:t>
      </w:r>
      <w:r w:rsidR="004234F0" w:rsidRPr="005322A3">
        <w:rPr>
          <w:rFonts w:ascii="Soberana Sans" w:hAnsi="Soberana Sans" w:cs="Georgia"/>
          <w:sz w:val="20"/>
          <w:szCs w:val="20"/>
        </w:rPr>
        <w:t xml:space="preserve"> no podrá repetirse dentro de una misma póliza, en caso de que la institución por cuestiones administrat</w:t>
      </w:r>
      <w:r w:rsidR="0095126A" w:rsidRPr="005322A3">
        <w:rPr>
          <w:rFonts w:ascii="Soberana Sans" w:hAnsi="Soberana Sans" w:cs="Georgia"/>
          <w:sz w:val="20"/>
          <w:szCs w:val="20"/>
        </w:rPr>
        <w:t>ivas asigne el mismo número de asegurado</w:t>
      </w:r>
      <w:r w:rsidR="004234F0" w:rsidRPr="005322A3">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bookmarkEnd w:id="1"/>
    <w:p w:rsidR="00BB3A7F" w:rsidRPr="005322A3" w:rsidRDefault="00CF4237" w:rsidP="00BB3A7F">
      <w:pPr>
        <w:pStyle w:val="Texto"/>
        <w:spacing w:line="240" w:lineRule="auto"/>
        <w:rPr>
          <w:rFonts w:ascii="Soberana Sans" w:hAnsi="Soberana Sans" w:cs="Georgia"/>
          <w:sz w:val="20"/>
          <w:szCs w:val="20"/>
        </w:rPr>
      </w:pPr>
      <w:r w:rsidRPr="005322A3">
        <w:rPr>
          <w:rFonts w:ascii="Soberana Sans" w:hAnsi="Soberana Sans" w:cs="Georgia"/>
          <w:b/>
          <w:bCs/>
          <w:sz w:val="20"/>
          <w:szCs w:val="20"/>
        </w:rPr>
        <w:lastRenderedPageBreak/>
        <w:t xml:space="preserve">3. </w:t>
      </w:r>
      <w:r w:rsidR="00811122" w:rsidRPr="005322A3">
        <w:rPr>
          <w:rFonts w:ascii="Soberana Sans" w:hAnsi="Soberana Sans" w:cs="Georgia"/>
          <w:b/>
          <w:bCs/>
          <w:sz w:val="20"/>
          <w:szCs w:val="20"/>
        </w:rPr>
        <w:tab/>
      </w:r>
      <w:r w:rsidRPr="005322A3">
        <w:rPr>
          <w:rFonts w:ascii="Soberana Sans" w:hAnsi="Soberana Sans" w:cs="Georgia"/>
          <w:b/>
          <w:bCs/>
          <w:sz w:val="20"/>
          <w:szCs w:val="20"/>
        </w:rPr>
        <w:t>Tipo de seguro:</w:t>
      </w:r>
      <w:r w:rsidRPr="005322A3">
        <w:rPr>
          <w:rFonts w:ascii="Soberana Sans" w:hAnsi="Soberana Sans" w:cs="Georgia"/>
          <w:sz w:val="20"/>
          <w:szCs w:val="20"/>
        </w:rPr>
        <w:t xml:space="preserve"> Se identificará a cada registro con </w:t>
      </w:r>
      <w:r w:rsidR="00300B67" w:rsidRPr="005322A3">
        <w:rPr>
          <w:rFonts w:ascii="Soberana Sans" w:hAnsi="Soberana Sans" w:cs="Georgia"/>
          <w:sz w:val="20"/>
          <w:szCs w:val="20"/>
        </w:rPr>
        <w:t>la clave</w:t>
      </w:r>
      <w:r w:rsidRPr="005322A3">
        <w:rPr>
          <w:rFonts w:ascii="Soberana Sans" w:hAnsi="Soberana Sans" w:cs="Georgia"/>
          <w:sz w:val="20"/>
          <w:szCs w:val="20"/>
        </w:rPr>
        <w:t xml:space="preserve"> </w:t>
      </w:r>
      <w:r w:rsidRPr="005322A3">
        <w:rPr>
          <w:rFonts w:ascii="Soberana Sans" w:hAnsi="Soberana Sans" w:cs="Georgia"/>
          <w:b/>
          <w:bCs/>
          <w:sz w:val="20"/>
          <w:szCs w:val="20"/>
        </w:rPr>
        <w:t>I</w:t>
      </w:r>
      <w:r w:rsidRPr="005322A3">
        <w:rPr>
          <w:rFonts w:ascii="Soberana Sans" w:hAnsi="Soberana Sans" w:cs="Georgia"/>
          <w:sz w:val="20"/>
          <w:szCs w:val="20"/>
        </w:rPr>
        <w:t xml:space="preserve"> = Individual</w:t>
      </w:r>
      <w:r w:rsidR="009F3006" w:rsidRPr="005322A3">
        <w:rPr>
          <w:rFonts w:ascii="Soberana Sans" w:hAnsi="Soberana Sans" w:cs="Georgia"/>
          <w:sz w:val="20"/>
          <w:szCs w:val="20"/>
        </w:rPr>
        <w:t xml:space="preserve"> </w:t>
      </w:r>
      <w:r w:rsidR="00780B3B" w:rsidRPr="005322A3">
        <w:rPr>
          <w:rFonts w:ascii="Soberana Sans" w:hAnsi="Soberana Sans" w:cs="Georgia"/>
          <w:sz w:val="20"/>
          <w:szCs w:val="20"/>
        </w:rPr>
        <w:t xml:space="preserve">o </w:t>
      </w:r>
      <w:r w:rsidR="00780B3B" w:rsidRPr="005322A3">
        <w:rPr>
          <w:rFonts w:ascii="Soberana Sans" w:hAnsi="Soberana Sans" w:cs="Georgia"/>
          <w:b/>
          <w:sz w:val="20"/>
          <w:szCs w:val="20"/>
        </w:rPr>
        <w:t>P</w:t>
      </w:r>
      <w:r w:rsidR="00D31D0F" w:rsidRPr="005322A3">
        <w:rPr>
          <w:rFonts w:ascii="Soberana Sans" w:hAnsi="Soberana Sans" w:cs="Georgia"/>
          <w:b/>
          <w:sz w:val="20"/>
          <w:szCs w:val="20"/>
        </w:rPr>
        <w:t xml:space="preserve"> </w:t>
      </w:r>
      <w:r w:rsidR="00780B3B" w:rsidRPr="005322A3">
        <w:rPr>
          <w:rFonts w:ascii="Soberana Sans" w:hAnsi="Soberana Sans" w:cs="Georgia"/>
          <w:sz w:val="20"/>
          <w:szCs w:val="20"/>
        </w:rPr>
        <w:t>=</w:t>
      </w:r>
      <w:r w:rsidR="00D31D0F" w:rsidRPr="005322A3">
        <w:rPr>
          <w:rFonts w:ascii="Soberana Sans" w:hAnsi="Soberana Sans" w:cs="Georgia"/>
          <w:sz w:val="20"/>
          <w:szCs w:val="20"/>
        </w:rPr>
        <w:t xml:space="preserve"> </w:t>
      </w:r>
      <w:r w:rsidR="00780B3B" w:rsidRPr="005322A3">
        <w:rPr>
          <w:rFonts w:ascii="Soberana Sans" w:hAnsi="Soberana Sans" w:cs="Georgia"/>
          <w:sz w:val="20"/>
          <w:szCs w:val="20"/>
        </w:rPr>
        <w:t>Corto Plazo</w:t>
      </w:r>
      <w:r w:rsidR="00BB3A7F" w:rsidRPr="005322A3">
        <w:rPr>
          <w:rFonts w:ascii="Soberana Sans" w:hAnsi="Soberana Sans" w:cs="Georgia"/>
          <w:sz w:val="20"/>
          <w:szCs w:val="20"/>
        </w:rPr>
        <w:t>.</w:t>
      </w:r>
    </w:p>
    <w:p w:rsidR="007F6995" w:rsidRPr="005322A3" w:rsidRDefault="007F6995" w:rsidP="00BB3A7F">
      <w:pPr>
        <w:pStyle w:val="Texto"/>
        <w:spacing w:line="240" w:lineRule="auto"/>
        <w:rPr>
          <w:rFonts w:ascii="Soberana Sans" w:hAnsi="Soberana Sans" w:cs="Georgia"/>
          <w:b/>
          <w:bCs/>
          <w:sz w:val="20"/>
          <w:szCs w:val="20"/>
        </w:rPr>
      </w:pPr>
      <w:r w:rsidRPr="005322A3">
        <w:rPr>
          <w:rFonts w:ascii="Soberana Sans" w:hAnsi="Soberana Sans" w:cs="Georgia"/>
          <w:b/>
          <w:bCs/>
          <w:sz w:val="20"/>
          <w:szCs w:val="20"/>
          <w:shd w:val="clear" w:color="auto" w:fill="FFFFFF" w:themeFill="background1"/>
        </w:rPr>
        <w:t xml:space="preserve">4. </w:t>
      </w:r>
      <w:r w:rsidR="00811122" w:rsidRPr="005322A3">
        <w:rPr>
          <w:rFonts w:ascii="Soberana Sans" w:hAnsi="Soberana Sans" w:cs="Georgia"/>
          <w:b/>
          <w:bCs/>
          <w:sz w:val="20"/>
          <w:szCs w:val="20"/>
          <w:shd w:val="clear" w:color="auto" w:fill="FFFFFF" w:themeFill="background1"/>
        </w:rPr>
        <w:tab/>
      </w:r>
      <w:r w:rsidRPr="005322A3">
        <w:rPr>
          <w:rFonts w:ascii="Soberana Sans" w:hAnsi="Soberana Sans" w:cs="Georgia"/>
          <w:b/>
          <w:bCs/>
          <w:sz w:val="20"/>
          <w:szCs w:val="20"/>
          <w:shd w:val="clear" w:color="auto" w:fill="FFFFFF" w:themeFill="background1"/>
        </w:rPr>
        <w:t xml:space="preserve">Moneda: </w:t>
      </w:r>
      <w:r w:rsidR="00BB3A7F" w:rsidRPr="005322A3">
        <w:rPr>
          <w:rFonts w:ascii="Soberana Sans" w:hAnsi="Soberana Sans"/>
          <w:sz w:val="20"/>
          <w:szCs w:val="20"/>
          <w:shd w:val="clear" w:color="auto" w:fill="FFFFFF" w:themeFill="background1"/>
        </w:rPr>
        <w:t>Se debe capturar de acuerdo al catálogo 2.1, la clave de la moneda con la cual se emitió la póliza</w:t>
      </w:r>
      <w:r w:rsidR="00BB3A7F" w:rsidRPr="005322A3">
        <w:rPr>
          <w:rFonts w:ascii="Soberana Sans" w:hAnsi="Soberana Sans"/>
          <w:sz w:val="20"/>
          <w:szCs w:val="20"/>
        </w:rPr>
        <w:t>.</w:t>
      </w:r>
      <w:r w:rsidRPr="005322A3">
        <w:rPr>
          <w:rFonts w:ascii="Soberana Sans" w:hAnsi="Soberana Sans" w:cs="Georgia"/>
          <w:sz w:val="20"/>
          <w:szCs w:val="20"/>
        </w:rPr>
        <w:t xml:space="preserve"> </w:t>
      </w:r>
    </w:p>
    <w:p w:rsidR="00CF4237" w:rsidRPr="005322A3" w:rsidRDefault="00AF4705"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5</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Fecha de inicio de vigencia: </w:t>
      </w:r>
      <w:r w:rsidR="0095126A" w:rsidRPr="005322A3">
        <w:rPr>
          <w:rFonts w:ascii="Soberana Sans" w:hAnsi="Soberana Sans" w:cs="Georgia"/>
          <w:sz w:val="20"/>
          <w:szCs w:val="20"/>
        </w:rPr>
        <w:t>Se reportará la fecha a partir de la cual la póliza entre en vigor.</w:t>
      </w:r>
    </w:p>
    <w:p w:rsidR="00CF4237" w:rsidRPr="005322A3" w:rsidRDefault="00AF4705"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6</w:t>
      </w:r>
      <w:r w:rsidR="00CF4237" w:rsidRPr="005322A3">
        <w:rPr>
          <w:rFonts w:ascii="Soberana Sans" w:hAnsi="Soberana Sans" w:cs="Georgia"/>
          <w:b/>
          <w:bCs/>
          <w:sz w:val="20"/>
          <w:szCs w:val="20"/>
        </w:rPr>
        <w:t>.</w:t>
      </w:r>
      <w:bookmarkStart w:id="2" w:name="RANGE_B11"/>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Fecha de fin de vigencia: </w:t>
      </w:r>
      <w:bookmarkEnd w:id="2"/>
      <w:r w:rsidR="0095126A" w:rsidRPr="005322A3">
        <w:rPr>
          <w:rFonts w:ascii="Soberana Sans" w:hAnsi="Soberana Sans" w:cs="Georgia"/>
          <w:sz w:val="20"/>
          <w:szCs w:val="20"/>
        </w:rPr>
        <w:t>Se reportará la fecha en que finalice la vigencia o cobertura de la póliza.</w:t>
      </w:r>
    </w:p>
    <w:p w:rsidR="00BB3A7F" w:rsidRPr="005322A3" w:rsidRDefault="00BB3A7F" w:rsidP="00BB3A7F">
      <w:pPr>
        <w:pStyle w:val="Texto"/>
        <w:spacing w:line="240" w:lineRule="auto"/>
        <w:ind w:firstLine="289"/>
        <w:rPr>
          <w:rFonts w:ascii="Soberana Sans" w:hAnsi="Soberana Sans"/>
          <w:sz w:val="20"/>
          <w:szCs w:val="20"/>
        </w:rPr>
      </w:pPr>
      <w:r w:rsidRPr="005322A3">
        <w:rPr>
          <w:rFonts w:ascii="Soberana Sans" w:hAnsi="Soberana Sans" w:cs="Georgia"/>
          <w:b/>
          <w:sz w:val="20"/>
          <w:szCs w:val="20"/>
        </w:rPr>
        <w:t>7</w:t>
      </w:r>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Fecha de alta de</w:t>
      </w:r>
      <w:r w:rsidR="00811122" w:rsidRPr="005322A3">
        <w:rPr>
          <w:rFonts w:ascii="Soberana Sans" w:hAnsi="Soberana Sans" w:cs="Georgia"/>
          <w:b/>
          <w:bCs/>
          <w:sz w:val="20"/>
          <w:szCs w:val="20"/>
        </w:rPr>
        <w:t>l</w:t>
      </w:r>
      <w:r w:rsidRPr="005322A3">
        <w:rPr>
          <w:rFonts w:ascii="Soberana Sans" w:hAnsi="Soberana Sans" w:cs="Georgia"/>
          <w:b/>
          <w:bCs/>
          <w:sz w:val="20"/>
          <w:szCs w:val="20"/>
        </w:rPr>
        <w:t xml:space="preserv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 xml:space="preserve">: </w:t>
      </w:r>
      <w:r w:rsidR="00662086" w:rsidRPr="00662086">
        <w:rPr>
          <w:rFonts w:ascii="Soberana Sans" w:hAnsi="Soberana Sans"/>
          <w:sz w:val="20"/>
          <w:szCs w:val="20"/>
        </w:rPr>
        <w:t>Corresponde a la fecha en la cual el asegurado inicia su exposición, como integrante de la póliza.</w:t>
      </w:r>
    </w:p>
    <w:p w:rsidR="00CF4237" w:rsidRPr="005322A3" w:rsidRDefault="00BB3A7F" w:rsidP="00BB3A7F">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8. </w:t>
      </w:r>
      <w:r w:rsidR="00811122" w:rsidRPr="005322A3">
        <w:rPr>
          <w:rFonts w:ascii="Soberana Sans" w:hAnsi="Soberana Sans" w:cs="Georgia"/>
          <w:b/>
          <w:bCs/>
          <w:sz w:val="20"/>
          <w:szCs w:val="20"/>
        </w:rPr>
        <w:tab/>
      </w:r>
      <w:r w:rsidRPr="005322A3">
        <w:rPr>
          <w:rFonts w:ascii="Soberana Sans" w:hAnsi="Soberana Sans" w:cs="Georgia"/>
          <w:b/>
          <w:bCs/>
          <w:sz w:val="20"/>
          <w:szCs w:val="20"/>
        </w:rPr>
        <w:t>Fecha de baja de</w:t>
      </w:r>
      <w:r w:rsidR="00811122" w:rsidRPr="005322A3">
        <w:rPr>
          <w:rFonts w:ascii="Soberana Sans" w:hAnsi="Soberana Sans" w:cs="Georgia"/>
          <w:b/>
          <w:bCs/>
          <w:sz w:val="20"/>
          <w:szCs w:val="20"/>
        </w:rPr>
        <w:t>l</w:t>
      </w:r>
      <w:r w:rsidRPr="005322A3">
        <w:rPr>
          <w:rFonts w:ascii="Soberana Sans" w:hAnsi="Soberana Sans" w:cs="Georgia"/>
          <w:b/>
          <w:bCs/>
          <w:sz w:val="20"/>
          <w:szCs w:val="20"/>
        </w:rPr>
        <w:t xml:space="preserv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 xml:space="preserve">: </w:t>
      </w:r>
      <w:r w:rsidR="0095126A" w:rsidRPr="005322A3">
        <w:rPr>
          <w:rFonts w:ascii="Soberana Sans" w:hAnsi="Soberana Sans" w:cs="Georgia"/>
          <w:sz w:val="20"/>
          <w:szCs w:val="20"/>
        </w:rPr>
        <w:t>Corresponde a la fecha en que se registre la salida del asegurado, como integrante de la póliza. Si el asegurado no está dado de baja, el campo deberá reportarse vacío. Para los casos de cancelación, terminación o baja por muerte, la fecha que se reportará en este campo, será la que corresponda a la fecha de la cancelación, terminación u ocurrencia del fallecimiento que corresponda.</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9.</w:t>
      </w:r>
      <w:bookmarkStart w:id="3" w:name="RANGE_B14"/>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Fecha de nacimiento:</w:t>
      </w:r>
      <w:r w:rsidRPr="005322A3">
        <w:rPr>
          <w:rFonts w:ascii="Soberana Sans" w:hAnsi="Soberana Sans" w:cs="Georgia"/>
          <w:sz w:val="20"/>
          <w:szCs w:val="20"/>
        </w:rPr>
        <w:t xml:space="preserve"> </w:t>
      </w:r>
      <w:bookmarkEnd w:id="3"/>
      <w:r w:rsidR="00BB300A" w:rsidRPr="005322A3">
        <w:rPr>
          <w:rFonts w:ascii="Soberana Sans" w:hAnsi="Soberana Sans" w:cs="Georgia"/>
          <w:sz w:val="20"/>
          <w:szCs w:val="20"/>
        </w:rPr>
        <w:t>Se especificará la fecha de nacimiento del asegurado.</w:t>
      </w:r>
    </w:p>
    <w:p w:rsidR="00CF4237"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10. </w:t>
      </w:r>
      <w:r w:rsidR="00811122" w:rsidRPr="005322A3">
        <w:rPr>
          <w:rFonts w:ascii="Soberana Sans" w:hAnsi="Soberana Sans" w:cs="Georgia"/>
          <w:b/>
          <w:bCs/>
          <w:sz w:val="20"/>
          <w:szCs w:val="20"/>
        </w:rPr>
        <w:tab/>
      </w:r>
      <w:r w:rsidRPr="005322A3">
        <w:rPr>
          <w:rFonts w:ascii="Soberana Sans" w:hAnsi="Soberana Sans" w:cs="Georgia"/>
          <w:b/>
          <w:bCs/>
          <w:sz w:val="20"/>
          <w:szCs w:val="20"/>
        </w:rPr>
        <w:t>Sexo:</w:t>
      </w:r>
      <w:r w:rsidRPr="005322A3">
        <w:rPr>
          <w:rFonts w:ascii="Soberana Sans" w:hAnsi="Soberana Sans" w:cs="Georgia"/>
          <w:sz w:val="20"/>
          <w:szCs w:val="20"/>
        </w:rPr>
        <w:t xml:space="preserve"> Se identificará el </w:t>
      </w:r>
      <w:r w:rsidR="00780B3B" w:rsidRPr="005322A3">
        <w:rPr>
          <w:rFonts w:ascii="Soberana Sans" w:hAnsi="Soberana Sans" w:cs="Georgia"/>
          <w:sz w:val="20"/>
          <w:szCs w:val="20"/>
        </w:rPr>
        <w:t xml:space="preserve">género del </w:t>
      </w:r>
      <w:r w:rsidR="00BB300A" w:rsidRPr="005322A3">
        <w:rPr>
          <w:rFonts w:ascii="Soberana Sans" w:hAnsi="Soberana Sans" w:cs="Georgia"/>
          <w:sz w:val="20"/>
          <w:szCs w:val="20"/>
        </w:rPr>
        <w:t>asegurado</w:t>
      </w:r>
      <w:r w:rsidR="00780B3B" w:rsidRPr="005322A3">
        <w:rPr>
          <w:rFonts w:ascii="Soberana Sans" w:hAnsi="Soberana Sans" w:cs="Georgia"/>
          <w:sz w:val="20"/>
          <w:szCs w:val="20"/>
        </w:rPr>
        <w:t xml:space="preserve"> a quien corresponda el registro, donde los valores permitidos son </w:t>
      </w:r>
      <w:r w:rsidR="00780B3B" w:rsidRPr="005322A3">
        <w:rPr>
          <w:rFonts w:ascii="Soberana Sans" w:hAnsi="Soberana Sans" w:cs="Georgia"/>
          <w:b/>
          <w:bCs/>
          <w:sz w:val="20"/>
          <w:szCs w:val="20"/>
        </w:rPr>
        <w:t>F</w:t>
      </w:r>
      <w:r w:rsidR="00780B3B" w:rsidRPr="005322A3">
        <w:rPr>
          <w:rFonts w:ascii="Soberana Sans" w:hAnsi="Soberana Sans" w:cs="Georgia"/>
          <w:sz w:val="20"/>
          <w:szCs w:val="20"/>
        </w:rPr>
        <w:t xml:space="preserve"> = Femenino y </w:t>
      </w:r>
      <w:r w:rsidR="00780B3B" w:rsidRPr="005322A3">
        <w:rPr>
          <w:rFonts w:ascii="Soberana Sans" w:hAnsi="Soberana Sans" w:cs="Georgia"/>
          <w:b/>
          <w:bCs/>
          <w:sz w:val="20"/>
          <w:szCs w:val="20"/>
        </w:rPr>
        <w:t>M</w:t>
      </w:r>
      <w:r w:rsidR="00780B3B" w:rsidRPr="005322A3">
        <w:rPr>
          <w:rFonts w:ascii="Soberana Sans" w:hAnsi="Soberana Sans" w:cs="Georgia"/>
          <w:sz w:val="20"/>
          <w:szCs w:val="20"/>
        </w:rPr>
        <w:t xml:space="preserve"> = Masculino.</w:t>
      </w:r>
    </w:p>
    <w:p w:rsidR="00CF4237" w:rsidRPr="005322A3" w:rsidRDefault="001A1C30"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11.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Estatus de</w:t>
      </w:r>
      <w:r w:rsidR="00A14140" w:rsidRPr="005322A3">
        <w:rPr>
          <w:rFonts w:ascii="Soberana Sans" w:hAnsi="Soberana Sans" w:cs="Georgia"/>
          <w:b/>
          <w:bCs/>
          <w:sz w:val="20"/>
          <w:szCs w:val="20"/>
        </w:rPr>
        <w:t xml:space="preserve"> la</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póliza</w:t>
      </w:r>
      <w:r w:rsidR="00CF4237" w:rsidRPr="005322A3">
        <w:rPr>
          <w:rFonts w:ascii="Soberana Sans" w:hAnsi="Soberana Sans" w:cs="Georgia"/>
          <w:b/>
          <w:bCs/>
          <w:sz w:val="20"/>
          <w:szCs w:val="20"/>
        </w:rPr>
        <w:t>:</w:t>
      </w:r>
      <w:r w:rsidR="00CF4237" w:rsidRPr="005322A3">
        <w:rPr>
          <w:rFonts w:ascii="Soberana Sans" w:hAnsi="Soberana Sans" w:cs="Georgia"/>
          <w:sz w:val="20"/>
          <w:szCs w:val="20"/>
        </w:rPr>
        <w:t xml:space="preserve"> </w:t>
      </w:r>
      <w:r w:rsidR="00662086" w:rsidRPr="00662086">
        <w:rPr>
          <w:rFonts w:ascii="Soberana Sans" w:hAnsi="Soberana Sans" w:cs="Georgia"/>
          <w:sz w:val="20"/>
          <w:szCs w:val="20"/>
        </w:rPr>
        <w:t>Se reportará mediante las claves del catálogo 22.2, la situación en que se encuentre la póliza a la fecha de reporte.</w:t>
      </w:r>
    </w:p>
    <w:p w:rsidR="00504598" w:rsidRPr="005322A3" w:rsidRDefault="00CF4237" w:rsidP="00504598">
      <w:pPr>
        <w:pStyle w:val="ROMANOS"/>
        <w:tabs>
          <w:tab w:val="clear" w:pos="720"/>
          <w:tab w:val="left" w:pos="0"/>
        </w:tabs>
        <w:spacing w:after="90" w:line="240" w:lineRule="auto"/>
        <w:ind w:left="0" w:firstLine="284"/>
        <w:rPr>
          <w:rFonts w:ascii="Soberana Sans" w:hAnsi="Soberana Sans" w:cs="Georgia"/>
          <w:sz w:val="20"/>
          <w:szCs w:val="20"/>
        </w:rPr>
      </w:pPr>
      <w:r w:rsidRPr="005322A3">
        <w:rPr>
          <w:rFonts w:ascii="Soberana Sans" w:hAnsi="Soberana Sans" w:cs="Georgia"/>
          <w:b/>
          <w:bCs/>
          <w:sz w:val="20"/>
          <w:szCs w:val="20"/>
        </w:rPr>
        <w:t xml:space="preserve">12. </w:t>
      </w:r>
      <w:r w:rsidR="00811122" w:rsidRPr="005322A3">
        <w:rPr>
          <w:rFonts w:ascii="Soberana Sans" w:hAnsi="Soberana Sans" w:cs="Georgia"/>
          <w:b/>
          <w:bCs/>
          <w:sz w:val="20"/>
          <w:szCs w:val="20"/>
        </w:rPr>
        <w:tab/>
      </w:r>
      <w:r w:rsidRPr="005322A3">
        <w:rPr>
          <w:rFonts w:ascii="Soberana Sans" w:hAnsi="Soberana Sans" w:cs="Georgia"/>
          <w:b/>
          <w:bCs/>
          <w:sz w:val="20"/>
          <w:szCs w:val="20"/>
        </w:rPr>
        <w:t>Estatus de</w:t>
      </w:r>
      <w:r w:rsidR="00A14140" w:rsidRPr="005322A3">
        <w:rPr>
          <w:rFonts w:ascii="Soberana Sans" w:hAnsi="Soberana Sans" w:cs="Georgia"/>
          <w:b/>
          <w:bCs/>
          <w:sz w:val="20"/>
          <w:szCs w:val="20"/>
        </w:rPr>
        <w:t>l</w:t>
      </w:r>
      <w:r w:rsidRPr="005322A3">
        <w:rPr>
          <w:rFonts w:ascii="Soberana Sans" w:hAnsi="Soberana Sans" w:cs="Georgia"/>
          <w:b/>
          <w:bCs/>
          <w:sz w:val="20"/>
          <w:szCs w:val="20"/>
        </w:rPr>
        <w:t xml:space="preserve"> </w:t>
      </w:r>
      <w:r w:rsidR="00504598" w:rsidRPr="005322A3">
        <w:rPr>
          <w:rFonts w:ascii="Soberana Sans" w:hAnsi="Soberana Sans" w:cs="Georgia"/>
          <w:b/>
          <w:bCs/>
          <w:sz w:val="20"/>
          <w:szCs w:val="20"/>
        </w:rPr>
        <w:t>asegurado</w:t>
      </w:r>
      <w:r w:rsidRPr="005322A3">
        <w:rPr>
          <w:rFonts w:ascii="Soberana Sans" w:hAnsi="Soberana Sans" w:cs="Georgia"/>
          <w:b/>
          <w:bCs/>
          <w:sz w:val="20"/>
          <w:szCs w:val="20"/>
        </w:rPr>
        <w:t>:</w:t>
      </w:r>
      <w:r w:rsidRPr="005322A3">
        <w:rPr>
          <w:rFonts w:ascii="Soberana Sans" w:hAnsi="Soberana Sans" w:cs="Georgia"/>
          <w:sz w:val="20"/>
          <w:szCs w:val="20"/>
        </w:rPr>
        <w:t xml:space="preserve"> </w:t>
      </w:r>
    </w:p>
    <w:p w:rsidR="00504598" w:rsidRPr="005322A3" w:rsidRDefault="00662086" w:rsidP="00504598">
      <w:pPr>
        <w:pStyle w:val="ROMANOS"/>
        <w:tabs>
          <w:tab w:val="clear" w:pos="720"/>
          <w:tab w:val="left" w:pos="0"/>
        </w:tabs>
        <w:spacing w:after="90" w:line="240" w:lineRule="auto"/>
        <w:ind w:left="0" w:firstLine="284"/>
        <w:rPr>
          <w:rFonts w:ascii="Soberana Sans" w:hAnsi="Soberana Sans" w:cs="Georgia"/>
          <w:sz w:val="20"/>
          <w:szCs w:val="20"/>
        </w:rPr>
      </w:pPr>
      <w:r w:rsidRPr="003366AD">
        <w:rPr>
          <w:rFonts w:ascii="Soberana Sans" w:hAnsi="Soberana Sans" w:cs="Georgia"/>
          <w:sz w:val="20"/>
          <w:szCs w:val="20"/>
        </w:rPr>
        <w:t xml:space="preserve">Se reportará mediante las claves del catálogo 22.2, la situación en que se encuentre el </w:t>
      </w:r>
      <w:r>
        <w:rPr>
          <w:rFonts w:ascii="Soberana Sans" w:hAnsi="Soberana Sans" w:cs="Georgia"/>
          <w:sz w:val="20"/>
          <w:szCs w:val="20"/>
        </w:rPr>
        <w:t>asegurado</w:t>
      </w:r>
      <w:r w:rsidRPr="003366AD">
        <w:rPr>
          <w:rFonts w:ascii="Soberana Sans" w:hAnsi="Soberana Sans" w:cs="Georgia"/>
          <w:sz w:val="20"/>
          <w:szCs w:val="20"/>
        </w:rPr>
        <w:t xml:space="preserve"> a la fecha de reporte y en el caso de que exista una emisión anterior a la exposición al riesgo, tendrán el Estatus de Póliza en vigor y Estatus del </w:t>
      </w:r>
      <w:r>
        <w:rPr>
          <w:rFonts w:ascii="Soberana Sans" w:hAnsi="Soberana Sans" w:cs="Georgia"/>
          <w:sz w:val="20"/>
          <w:szCs w:val="20"/>
        </w:rPr>
        <w:t>asegurado</w:t>
      </w:r>
      <w:r w:rsidRPr="003366AD">
        <w:rPr>
          <w:rFonts w:ascii="Soberana Sans" w:hAnsi="Soberana Sans" w:cs="Georgia"/>
          <w:sz w:val="20"/>
          <w:szCs w:val="20"/>
        </w:rPr>
        <w:t xml:space="preserve"> </w:t>
      </w:r>
      <w:r>
        <w:rPr>
          <w:rFonts w:ascii="Soberana Sans" w:hAnsi="Soberana Sans" w:cs="Georgia"/>
          <w:sz w:val="20"/>
          <w:szCs w:val="20"/>
        </w:rPr>
        <w:t>“</w:t>
      </w:r>
      <w:r w:rsidRPr="003366AD">
        <w:rPr>
          <w:rFonts w:ascii="Soberana Sans" w:hAnsi="Soberana Sans" w:cs="Georgia"/>
          <w:sz w:val="20"/>
          <w:szCs w:val="20"/>
        </w:rPr>
        <w:t>anticipada</w:t>
      </w:r>
      <w:r>
        <w:rPr>
          <w:rFonts w:ascii="Soberana Sans" w:hAnsi="Soberana Sans" w:cs="Georgia"/>
          <w:sz w:val="20"/>
          <w:szCs w:val="20"/>
        </w:rPr>
        <w:t xml:space="preserve"> o diferida”</w:t>
      </w:r>
      <w:r w:rsidRPr="003366AD">
        <w:rPr>
          <w:rFonts w:ascii="Soberana Sans" w:hAnsi="Soberana Sans" w:cs="Georgia"/>
          <w:sz w:val="20"/>
          <w:szCs w:val="20"/>
        </w:rPr>
        <w:t xml:space="preserve">. Entendiéndose como </w:t>
      </w:r>
      <w:r>
        <w:rPr>
          <w:rFonts w:ascii="Soberana Sans" w:hAnsi="Soberana Sans" w:cs="Georgia"/>
          <w:sz w:val="20"/>
          <w:szCs w:val="20"/>
        </w:rPr>
        <w:t xml:space="preserve">anticipadas o </w:t>
      </w:r>
      <w:r w:rsidRPr="003366AD">
        <w:rPr>
          <w:rFonts w:ascii="Soberana Sans" w:hAnsi="Soberana Sans" w:cs="Georgia"/>
          <w:sz w:val="20"/>
          <w:szCs w:val="20"/>
        </w:rPr>
        <w:t>diferidas a las pólizas con inicio de vigencia</w:t>
      </w:r>
      <w:r>
        <w:rPr>
          <w:rFonts w:ascii="Soberana Sans" w:hAnsi="Soberana Sans" w:cs="Georgia"/>
          <w:sz w:val="20"/>
          <w:szCs w:val="20"/>
        </w:rPr>
        <w:t xml:space="preserve"> </w:t>
      </w:r>
      <w:r w:rsidRPr="003366AD">
        <w:rPr>
          <w:rFonts w:ascii="Soberana Sans" w:hAnsi="Soberana Sans" w:cs="Georgia"/>
          <w:sz w:val="20"/>
          <w:szCs w:val="20"/>
        </w:rPr>
        <w:t>posterior al periodo que se reporta.</w:t>
      </w:r>
    </w:p>
    <w:p w:rsidR="00662086" w:rsidRPr="003366AD" w:rsidRDefault="00662086" w:rsidP="00662086">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Se debe considerar catálogo 22.2, atendiendo a las siguientes definiciones:</w:t>
      </w:r>
    </w:p>
    <w:p w:rsidR="00662086" w:rsidRPr="003366AD" w:rsidRDefault="00662086" w:rsidP="00662086">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Vigor:</w:t>
      </w:r>
      <w:r w:rsidRPr="003366AD">
        <w:rPr>
          <w:rFonts w:ascii="Soberana Sans" w:hAnsi="Soberana Sans" w:cs="Georgia"/>
          <w:sz w:val="20"/>
          <w:szCs w:val="20"/>
        </w:rPr>
        <w:t xml:space="preserve"> Se considera vigente aquella póliza o </w:t>
      </w:r>
      <w:r>
        <w:rPr>
          <w:rFonts w:ascii="Soberana Sans" w:hAnsi="Soberana Sans" w:cs="Georgia"/>
          <w:sz w:val="20"/>
          <w:szCs w:val="20"/>
        </w:rPr>
        <w:t>asegurado</w:t>
      </w:r>
      <w:r w:rsidRPr="003366AD">
        <w:rPr>
          <w:rFonts w:ascii="Soberana Sans" w:hAnsi="Soberana Sans" w:cs="Georgia"/>
          <w:sz w:val="20"/>
          <w:szCs w:val="20"/>
        </w:rPr>
        <w:t xml:space="preserve"> cuyo plazo de cobertura al 31 de diciembre del ejercicio que se reporta no se encuentra expirada o terminada, cancelada o con estatus de baja por muerte.</w:t>
      </w:r>
    </w:p>
    <w:p w:rsidR="00662086" w:rsidRPr="003366AD" w:rsidRDefault="00662086" w:rsidP="00662086">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Expirada o Terminada:</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cuyo período de cobertura terminó durante el ejercicio que se está reportando. Si la póliza tiene fin de vigencia el día 31 de diciembre del periodo de reporte, tendrá estatus vigor, salvo aquéllas que tengan su renovación el mismo día (31 de diciembre), en cuyo caso se reportará la que está terminando con estatus expirada.</w:t>
      </w:r>
    </w:p>
    <w:p w:rsidR="00662086" w:rsidRPr="003366AD" w:rsidRDefault="00662086" w:rsidP="00662086">
      <w:pPr>
        <w:pStyle w:val="ROMANOS"/>
        <w:spacing w:before="100" w:beforeAutospacing="1"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Cancelada:</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por cualquier causa, excepto las expiradas o baja por muerte en el ejercicio de reporte.</w:t>
      </w:r>
    </w:p>
    <w:p w:rsidR="00662086" w:rsidRPr="003366AD" w:rsidRDefault="00662086" w:rsidP="00662086">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t>Baja por muerte:</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derecho a la(s) cobertura(s) del seguro ha terminado, debido al fallecimiento del </w:t>
      </w:r>
      <w:r>
        <w:rPr>
          <w:rFonts w:ascii="Soberana Sans" w:hAnsi="Soberana Sans" w:cs="Georgia"/>
          <w:sz w:val="20"/>
          <w:szCs w:val="20"/>
        </w:rPr>
        <w:t>asegurado</w:t>
      </w:r>
      <w:r w:rsidRPr="003366AD">
        <w:rPr>
          <w:rFonts w:ascii="Soberana Sans" w:hAnsi="Soberana Sans" w:cs="Georgia"/>
          <w:sz w:val="20"/>
          <w:szCs w:val="20"/>
        </w:rPr>
        <w:t>.</w:t>
      </w:r>
    </w:p>
    <w:p w:rsidR="00662086" w:rsidRPr="003366AD" w:rsidRDefault="00662086" w:rsidP="00662086">
      <w:pPr>
        <w:pStyle w:val="Texto"/>
        <w:numPr>
          <w:ilvl w:val="0"/>
          <w:numId w:val="14"/>
        </w:numPr>
        <w:tabs>
          <w:tab w:val="clear" w:pos="1008"/>
        </w:tabs>
        <w:spacing w:before="100" w:beforeAutospacing="1" w:after="120" w:line="240" w:lineRule="auto"/>
        <w:ind w:left="648"/>
        <w:rPr>
          <w:rFonts w:ascii="Soberana Sans" w:hAnsi="Soberana Sans" w:cs="Georgia"/>
          <w:sz w:val="20"/>
          <w:szCs w:val="20"/>
        </w:rPr>
      </w:pPr>
      <w:r w:rsidRPr="003366AD">
        <w:rPr>
          <w:rFonts w:ascii="Soberana Sans" w:hAnsi="Soberana Sans" w:cs="Georgia"/>
          <w:b/>
          <w:bCs/>
          <w:sz w:val="20"/>
          <w:szCs w:val="20"/>
        </w:rPr>
        <w:lastRenderedPageBreak/>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aquella póliza o </w:t>
      </w:r>
      <w:r>
        <w:rPr>
          <w:rFonts w:ascii="Soberana Sans" w:hAnsi="Soberana Sans" w:cs="Georgia"/>
          <w:sz w:val="20"/>
          <w:szCs w:val="20"/>
        </w:rPr>
        <w:t>asegurado</w:t>
      </w:r>
      <w:r w:rsidRPr="003366AD">
        <w:rPr>
          <w:rFonts w:ascii="Soberana Sans" w:hAnsi="Soberana Sans" w:cs="Georgia"/>
          <w:sz w:val="20"/>
          <w:szCs w:val="20"/>
        </w:rPr>
        <w:t xml:space="preserve"> en el cual, el inicio de la exposición sea </w:t>
      </w:r>
      <w:bookmarkStart w:id="4" w:name="_GoBack"/>
      <w:bookmarkEnd w:id="4"/>
      <w:r w:rsidRPr="003366AD">
        <w:rPr>
          <w:rFonts w:ascii="Soberana Sans" w:hAnsi="Soberana Sans" w:cs="Georgia"/>
          <w:sz w:val="20"/>
          <w:szCs w:val="20"/>
        </w:rPr>
        <w:t>posterior al 31 de diciembre del ejercicio reportado.</w:t>
      </w:r>
    </w:p>
    <w:p w:rsidR="00780B3B" w:rsidRPr="005322A3" w:rsidRDefault="00CF4237" w:rsidP="00504598">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13.</w:t>
      </w:r>
      <w:bookmarkStart w:id="5" w:name="RANGE_B20"/>
      <w:r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Forma de venta: </w:t>
      </w:r>
      <w:bookmarkEnd w:id="5"/>
      <w:r w:rsidR="00BB300A" w:rsidRPr="005322A3">
        <w:rPr>
          <w:rFonts w:ascii="Soberana Sans" w:hAnsi="Soberana Sans" w:cs="Georgia"/>
          <w:sz w:val="20"/>
          <w:szCs w:val="20"/>
        </w:rPr>
        <w:t>Se reportará mediante las claves del catálogo 1, el canal de distribución a través del cual se contrató la póliza.</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14.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Entidad del contratante: </w:t>
      </w:r>
      <w:r w:rsidR="00BB300A" w:rsidRPr="005322A3">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15. </w:t>
      </w:r>
      <w:r w:rsidR="00811122" w:rsidRPr="005322A3">
        <w:rPr>
          <w:rFonts w:ascii="Soberana Sans" w:hAnsi="Soberana Sans" w:cs="Georgia"/>
          <w:b/>
          <w:bCs/>
          <w:sz w:val="20"/>
          <w:szCs w:val="20"/>
        </w:rPr>
        <w:tab/>
      </w:r>
      <w:r w:rsidRPr="005322A3">
        <w:rPr>
          <w:rFonts w:ascii="Soberana Sans" w:hAnsi="Soberana Sans" w:cs="Georgia"/>
          <w:b/>
          <w:bCs/>
          <w:sz w:val="20"/>
          <w:szCs w:val="20"/>
        </w:rPr>
        <w:t>Periodo de espera:</w:t>
      </w:r>
      <w:r w:rsidRPr="005322A3">
        <w:rPr>
          <w:rFonts w:ascii="Soberana Sans" w:hAnsi="Soberana Sans" w:cs="Georgia"/>
          <w:sz w:val="20"/>
          <w:szCs w:val="20"/>
        </w:rPr>
        <w:t xml:space="preserve"> </w:t>
      </w:r>
      <w:r w:rsidR="00BB300A" w:rsidRPr="005322A3">
        <w:rPr>
          <w:rFonts w:ascii="Soberana Sans" w:hAnsi="Soberana Sans" w:cs="Georgia"/>
          <w:sz w:val="20"/>
          <w:szCs w:val="20"/>
        </w:rPr>
        <w:t>Se registrará el número máximo de meses considerados como periodo de espera a partir de la fecha de la posible ocurrencia del siniestro de las coberturas amparadas. En caso de que no se haya emitido alguna cobertura con periodo de espera o no exista dicho periodo, este campo se reportará en cero.</w:t>
      </w:r>
    </w:p>
    <w:p w:rsidR="00BB300A" w:rsidRPr="005322A3" w:rsidRDefault="00BB300A" w:rsidP="00BB300A">
      <w:pPr>
        <w:pStyle w:val="Texto"/>
        <w:spacing w:after="64" w:line="240" w:lineRule="auto"/>
        <w:rPr>
          <w:rFonts w:ascii="Soberana Sans" w:hAnsi="Soberana Sans" w:cs="Georgia"/>
          <w:sz w:val="20"/>
          <w:szCs w:val="20"/>
        </w:rPr>
      </w:pPr>
      <w:r w:rsidRPr="005322A3">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16.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1:</w:t>
      </w:r>
      <w:r w:rsidRPr="005322A3">
        <w:rPr>
          <w:rFonts w:ascii="Soberana Sans" w:hAnsi="Soberana Sans" w:cs="Georgia"/>
          <w:sz w:val="20"/>
          <w:szCs w:val="20"/>
        </w:rPr>
        <w:t xml:space="preserve"> Se registrará el monto </w:t>
      </w:r>
      <w:r w:rsidR="00780B3B" w:rsidRPr="005322A3">
        <w:rPr>
          <w:rFonts w:ascii="Soberana Sans" w:hAnsi="Soberana Sans" w:cs="Georgia"/>
          <w:sz w:val="20"/>
          <w:szCs w:val="20"/>
        </w:rPr>
        <w:t xml:space="preserve">del Límite Máximo de Responsabilidad </w:t>
      </w:r>
      <w:r w:rsidR="004D3A3E" w:rsidRPr="005322A3">
        <w:rPr>
          <w:rFonts w:ascii="Soberana Sans" w:hAnsi="Soberana Sans" w:cs="Georgia"/>
          <w:sz w:val="20"/>
          <w:szCs w:val="20"/>
        </w:rPr>
        <w:t>(sin decimales) del</w:t>
      </w:r>
      <w:r w:rsidRPr="005322A3">
        <w:rPr>
          <w:rFonts w:ascii="Soberana Sans" w:hAnsi="Soberana Sans" w:cs="Georgia"/>
          <w:sz w:val="20"/>
          <w:szCs w:val="20"/>
        </w:rPr>
        <w:t xml:space="preserve"> asegurado, para l</w:t>
      </w:r>
      <w:r w:rsidR="00EC1718"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1 </w:t>
      </w:r>
      <w:r w:rsidR="00F60251" w:rsidRPr="005322A3">
        <w:rPr>
          <w:rFonts w:ascii="Soberana Sans" w:hAnsi="Soberana Sans" w:cs="Georgia"/>
          <w:bCs/>
          <w:sz w:val="20"/>
          <w:szCs w:val="20"/>
        </w:rPr>
        <w:t>(</w:t>
      </w:r>
      <w:r w:rsidR="00F60251" w:rsidRPr="005322A3">
        <w:rPr>
          <w:rFonts w:ascii="Soberana Sans" w:hAnsi="Soberana Sans" w:cs="Georgia"/>
          <w:b/>
          <w:bCs/>
          <w:sz w:val="20"/>
          <w:szCs w:val="20"/>
        </w:rPr>
        <w:t>muerte a</w:t>
      </w:r>
      <w:r w:rsidRPr="005322A3">
        <w:rPr>
          <w:rFonts w:ascii="Soberana Sans" w:hAnsi="Soberana Sans" w:cs="Georgia"/>
          <w:b/>
          <w:bCs/>
          <w:sz w:val="20"/>
          <w:szCs w:val="20"/>
        </w:rPr>
        <w:t>ccidental</w:t>
      </w:r>
      <w:r w:rsidRPr="005322A3">
        <w:rPr>
          <w:rFonts w:ascii="Soberana Sans" w:hAnsi="Soberana Sans" w:cs="Georgia"/>
          <w:bCs/>
          <w:sz w:val="20"/>
          <w:szCs w:val="20"/>
        </w:rPr>
        <w:t>)</w:t>
      </w:r>
      <w:r w:rsidRPr="005322A3">
        <w:rPr>
          <w:rFonts w:ascii="Soberana Sans" w:hAnsi="Soberana Sans" w:cs="Georgia"/>
          <w:sz w:val="20"/>
          <w:szCs w:val="20"/>
        </w:rPr>
        <w:t>. En caso de que no se haya contratado dich</w:t>
      </w:r>
      <w:r w:rsidR="002066C2"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17.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2: </w:t>
      </w:r>
      <w:r w:rsidRPr="005322A3">
        <w:rPr>
          <w:rFonts w:ascii="Soberana Sans" w:hAnsi="Soberana Sans" w:cs="Georgia"/>
          <w:sz w:val="20"/>
          <w:szCs w:val="20"/>
        </w:rPr>
        <w:t xml:space="preserve">Se registrará el monto </w:t>
      </w:r>
      <w:r w:rsidR="00780B3B" w:rsidRPr="005322A3">
        <w:rPr>
          <w:rFonts w:ascii="Soberana Sans" w:hAnsi="Soberana Sans" w:cs="Georgia"/>
          <w:sz w:val="20"/>
          <w:szCs w:val="20"/>
        </w:rPr>
        <w:t xml:space="preserve">del Límite Máximo de Responsabilidad </w:t>
      </w:r>
      <w:r w:rsidRPr="005322A3">
        <w:rPr>
          <w:rFonts w:ascii="Soberana Sans" w:hAnsi="Soberana Sans" w:cs="Georgia"/>
          <w:sz w:val="20"/>
          <w:szCs w:val="20"/>
        </w:rPr>
        <w:t>(sin decimales), de</w:t>
      </w:r>
      <w:r w:rsidR="004D3A3E" w:rsidRPr="005322A3">
        <w:rPr>
          <w:rFonts w:ascii="Soberana Sans" w:hAnsi="Soberana Sans" w:cs="Georgia"/>
          <w:sz w:val="20"/>
          <w:szCs w:val="20"/>
        </w:rPr>
        <w:t>l</w:t>
      </w:r>
      <w:r w:rsidRPr="005322A3">
        <w:rPr>
          <w:rFonts w:ascii="Soberana Sans" w:hAnsi="Soberana Sans" w:cs="Georgia"/>
          <w:sz w:val="20"/>
          <w:szCs w:val="20"/>
        </w:rPr>
        <w:t xml:space="preserve"> asegurado, para l</w:t>
      </w:r>
      <w:r w:rsidR="00EC1718"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2 </w:t>
      </w:r>
      <w:r w:rsidRPr="005322A3">
        <w:rPr>
          <w:rFonts w:ascii="Soberana Sans" w:hAnsi="Soberana Sans" w:cs="Georgia"/>
          <w:bCs/>
          <w:sz w:val="20"/>
          <w:szCs w:val="20"/>
        </w:rPr>
        <w:t>(</w:t>
      </w:r>
      <w:r w:rsidR="00F60251" w:rsidRPr="005322A3">
        <w:rPr>
          <w:rFonts w:ascii="Soberana Sans" w:hAnsi="Soberana Sans" w:cs="Georgia"/>
          <w:b/>
          <w:bCs/>
          <w:sz w:val="20"/>
          <w:szCs w:val="20"/>
        </w:rPr>
        <w:t>p</w:t>
      </w:r>
      <w:r w:rsidRPr="005322A3">
        <w:rPr>
          <w:rFonts w:ascii="Soberana Sans" w:hAnsi="Soberana Sans" w:cs="Georgia"/>
          <w:b/>
          <w:bCs/>
          <w:sz w:val="20"/>
          <w:szCs w:val="20"/>
        </w:rPr>
        <w:t xml:space="preserve">érdidas </w:t>
      </w:r>
      <w:r w:rsidR="00F60251" w:rsidRPr="005322A3">
        <w:rPr>
          <w:rFonts w:ascii="Soberana Sans" w:hAnsi="Soberana Sans" w:cs="Georgia"/>
          <w:b/>
          <w:bCs/>
          <w:sz w:val="20"/>
          <w:szCs w:val="20"/>
        </w:rPr>
        <w:t>o</w:t>
      </w:r>
      <w:r w:rsidRPr="005322A3">
        <w:rPr>
          <w:rFonts w:ascii="Soberana Sans" w:hAnsi="Soberana Sans" w:cs="Georgia"/>
          <w:b/>
          <w:bCs/>
          <w:sz w:val="20"/>
          <w:szCs w:val="20"/>
        </w:rPr>
        <w:t>rgánicas</w:t>
      </w:r>
      <w:r w:rsidRPr="005322A3">
        <w:rPr>
          <w:rFonts w:ascii="Soberana Sans" w:hAnsi="Soberana Sans" w:cs="Georgia"/>
          <w:sz w:val="20"/>
          <w:szCs w:val="20"/>
        </w:rPr>
        <w:t xml:space="preserve">). En caso de que no se haya contratado </w:t>
      </w:r>
      <w:r w:rsidR="002066C2" w:rsidRPr="005322A3">
        <w:rPr>
          <w:rFonts w:ascii="Soberana Sans" w:hAnsi="Soberana Sans" w:cs="Georgia"/>
          <w:sz w:val="20"/>
          <w:szCs w:val="20"/>
        </w:rPr>
        <w:t xml:space="preserve">dicha </w:t>
      </w:r>
      <w:r w:rsidR="00717C33" w:rsidRPr="005322A3">
        <w:rPr>
          <w:rFonts w:ascii="Soberana Sans" w:hAnsi="Soberana Sans" w:cs="Georgia"/>
          <w:sz w:val="20"/>
          <w:szCs w:val="20"/>
        </w:rPr>
        <w:t>cobertura</w:t>
      </w:r>
      <w:r w:rsidRPr="005322A3">
        <w:rPr>
          <w:rFonts w:ascii="Soberana Sans" w:hAnsi="Soberana Sans" w:cs="Georgia"/>
          <w:sz w:val="20"/>
          <w:szCs w:val="20"/>
        </w:rPr>
        <w:t>,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18.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3:</w:t>
      </w:r>
      <w:r w:rsidRPr="005322A3">
        <w:rPr>
          <w:rFonts w:ascii="Soberana Sans" w:hAnsi="Soberana Sans" w:cs="Georgia"/>
          <w:sz w:val="20"/>
          <w:szCs w:val="20"/>
        </w:rPr>
        <w:t xml:space="preserve"> </w:t>
      </w:r>
      <w:r w:rsidR="00662086" w:rsidRPr="003366AD">
        <w:rPr>
          <w:rFonts w:ascii="Soberana Sans" w:hAnsi="Soberana Sans" w:cs="Georgia"/>
          <w:sz w:val="20"/>
          <w:szCs w:val="20"/>
        </w:rPr>
        <w:t xml:space="preserve">Se registrará el monto del Límite Máximo de Responsabilidad </w:t>
      </w:r>
      <w:r w:rsidR="00662086" w:rsidRPr="003366AD">
        <w:rPr>
          <w:rFonts w:ascii="Soberana Sans" w:hAnsi="Soberana Sans"/>
          <w:sz w:val="20"/>
          <w:szCs w:val="20"/>
        </w:rPr>
        <w:t>(sin decimales)</w:t>
      </w:r>
      <w:r w:rsidR="00662086" w:rsidRPr="003366AD">
        <w:rPr>
          <w:rFonts w:ascii="Soberana Sans" w:hAnsi="Soberana Sans" w:cs="Georgia"/>
          <w:sz w:val="20"/>
          <w:szCs w:val="20"/>
        </w:rPr>
        <w:t xml:space="preserve">, del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para la cobertura 3 (</w:t>
      </w:r>
      <w:r w:rsidR="00662086" w:rsidRPr="003366AD">
        <w:rPr>
          <w:rFonts w:ascii="Soberana Sans" w:hAnsi="Soberana Sans" w:cs="Georgia"/>
          <w:b/>
          <w:bCs/>
          <w:sz w:val="20"/>
          <w:szCs w:val="20"/>
        </w:rPr>
        <w:t>indemnización diaria por incapacidad total o parcial</w:t>
      </w:r>
      <w:r w:rsidR="00662086" w:rsidRPr="003366AD">
        <w:rPr>
          <w:rFonts w:ascii="Soberana Sans" w:hAnsi="Soberana Sans" w:cs="Georgia"/>
          <w:sz w:val="20"/>
          <w:szCs w:val="20"/>
        </w:rPr>
        <w:t xml:space="preserve">). </w:t>
      </w:r>
      <w:r w:rsidR="00662086" w:rsidRPr="006C6520">
        <w:rPr>
          <w:rFonts w:ascii="Soberana Sans" w:hAnsi="Soberana Sans" w:cs="Georgia"/>
          <w:sz w:val="20"/>
          <w:szCs w:val="20"/>
        </w:rPr>
        <w:t xml:space="preserve">La S.A. a reportar deberá aquella que corresponda a multiplicar el número máximo de días por la indemnización diaria). </w:t>
      </w:r>
      <w:r w:rsidR="00662086" w:rsidRPr="003366AD">
        <w:rPr>
          <w:rFonts w:ascii="Soberana Sans" w:hAnsi="Soberana Sans" w:cs="Georgia"/>
          <w:sz w:val="20"/>
          <w:szCs w:val="20"/>
        </w:rPr>
        <w:t>En caso de que no se haya contratado dicha cobertura,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19.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4: </w:t>
      </w:r>
      <w:r w:rsidRPr="005322A3">
        <w:rPr>
          <w:rFonts w:ascii="Soberana Sans" w:hAnsi="Soberana Sans" w:cs="Georgia"/>
          <w:sz w:val="20"/>
          <w:szCs w:val="20"/>
        </w:rPr>
        <w:t xml:space="preserve">Se registrará el monto </w:t>
      </w:r>
      <w:r w:rsidR="00780B3B" w:rsidRPr="005322A3">
        <w:rPr>
          <w:rFonts w:ascii="Soberana Sans" w:hAnsi="Soberana Sans" w:cs="Georgia"/>
          <w:sz w:val="20"/>
          <w:szCs w:val="20"/>
        </w:rPr>
        <w:t xml:space="preserve">del Límite Máximo de Responsabilidad </w:t>
      </w:r>
      <w:r w:rsidR="005D2546" w:rsidRPr="005322A3">
        <w:rPr>
          <w:rFonts w:ascii="Soberana Sans" w:hAnsi="Soberana Sans" w:cs="Georgia"/>
          <w:sz w:val="20"/>
          <w:szCs w:val="20"/>
        </w:rPr>
        <w:t xml:space="preserve">(sin decimales), del </w:t>
      </w:r>
      <w:r w:rsidRPr="005322A3">
        <w:rPr>
          <w:rFonts w:ascii="Soberana Sans" w:hAnsi="Soberana Sans" w:cs="Georgia"/>
          <w:sz w:val="20"/>
          <w:szCs w:val="20"/>
        </w:rPr>
        <w:t>asegurado, para l</w:t>
      </w:r>
      <w:r w:rsidR="00EC1718"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xml:space="preserve"> 4 </w:t>
      </w:r>
      <w:r w:rsidR="00F60251" w:rsidRPr="005322A3">
        <w:rPr>
          <w:rFonts w:ascii="Soberana Sans" w:hAnsi="Soberana Sans" w:cs="Georgia"/>
          <w:bCs/>
          <w:sz w:val="20"/>
          <w:szCs w:val="20"/>
        </w:rPr>
        <w:t>(</w:t>
      </w:r>
      <w:r w:rsidR="00F60251" w:rsidRPr="005322A3">
        <w:rPr>
          <w:rFonts w:ascii="Soberana Sans" w:hAnsi="Soberana Sans" w:cs="Georgia"/>
          <w:b/>
          <w:bCs/>
          <w:sz w:val="20"/>
          <w:szCs w:val="20"/>
        </w:rPr>
        <w:t>reembolso de gastos m</w:t>
      </w:r>
      <w:r w:rsidRPr="005322A3">
        <w:rPr>
          <w:rFonts w:ascii="Soberana Sans" w:hAnsi="Soberana Sans" w:cs="Georgia"/>
          <w:b/>
          <w:bCs/>
          <w:sz w:val="20"/>
          <w:szCs w:val="20"/>
        </w:rPr>
        <w:t>édicos</w:t>
      </w:r>
      <w:r w:rsidRPr="005322A3">
        <w:rPr>
          <w:rFonts w:ascii="Soberana Sans" w:hAnsi="Soberana Sans" w:cs="Georgia"/>
          <w:bCs/>
          <w:sz w:val="20"/>
          <w:szCs w:val="20"/>
        </w:rPr>
        <w:t>)</w:t>
      </w:r>
      <w:r w:rsidRPr="005322A3">
        <w:rPr>
          <w:rFonts w:ascii="Soberana Sans" w:hAnsi="Soberana Sans" w:cs="Georgia"/>
          <w:sz w:val="20"/>
          <w:szCs w:val="20"/>
        </w:rPr>
        <w:t>. En caso de que no se haya contratado dich</w:t>
      </w:r>
      <w:r w:rsidR="004F00AA" w:rsidRPr="005322A3">
        <w:rPr>
          <w:rFonts w:ascii="Soberana Sans" w:hAnsi="Soberana Sans" w:cs="Georgia"/>
          <w:sz w:val="20"/>
          <w:szCs w:val="20"/>
        </w:rPr>
        <w:t>a</w:t>
      </w:r>
      <w:r w:rsidRPr="005322A3">
        <w:rPr>
          <w:rFonts w:ascii="Soberana Sans" w:hAnsi="Soberana Sans" w:cs="Georgia"/>
          <w:sz w:val="20"/>
          <w:szCs w:val="20"/>
        </w:rPr>
        <w:t xml:space="preserve"> </w:t>
      </w:r>
      <w:r w:rsidR="00717C33" w:rsidRPr="005322A3">
        <w:rPr>
          <w:rFonts w:ascii="Soberana Sans" w:hAnsi="Soberana Sans" w:cs="Georgia"/>
          <w:sz w:val="20"/>
          <w:szCs w:val="20"/>
        </w:rPr>
        <w:t>cobertura</w:t>
      </w:r>
      <w:r w:rsidRPr="005322A3">
        <w:rPr>
          <w:rFonts w:ascii="Soberana Sans" w:hAnsi="Soberana Sans" w:cs="Georgia"/>
          <w:sz w:val="20"/>
          <w:szCs w:val="20"/>
        </w:rPr>
        <w:t>, este campo se deberá reportar en cero.</w:t>
      </w:r>
    </w:p>
    <w:p w:rsidR="00CF4237" w:rsidRPr="005322A3" w:rsidRDefault="00CF4237" w:rsidP="00F726A5">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20.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S.A.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5:</w:t>
      </w:r>
      <w:r w:rsidRPr="005322A3">
        <w:rPr>
          <w:rFonts w:ascii="Soberana Sans" w:hAnsi="Soberana Sans" w:cs="Georgia"/>
          <w:sz w:val="20"/>
          <w:szCs w:val="20"/>
        </w:rPr>
        <w:t xml:space="preserve"> </w:t>
      </w:r>
      <w:r w:rsidR="00662086" w:rsidRPr="003366AD">
        <w:rPr>
          <w:rFonts w:ascii="Soberana Sans" w:hAnsi="Soberana Sans" w:cs="Georgia"/>
          <w:sz w:val="20"/>
          <w:szCs w:val="20"/>
        </w:rPr>
        <w:t xml:space="preserve">Se registrará el monto del Límite Máximo de Responsabilidad </w:t>
      </w:r>
      <w:r w:rsidR="00662086" w:rsidRPr="003366AD">
        <w:rPr>
          <w:rFonts w:ascii="Soberana Sans" w:hAnsi="Soberana Sans"/>
          <w:sz w:val="20"/>
          <w:szCs w:val="20"/>
        </w:rPr>
        <w:t>(sin decimales)</w:t>
      </w:r>
      <w:r w:rsidR="00662086" w:rsidRPr="003366AD">
        <w:rPr>
          <w:rFonts w:ascii="Soberana Sans" w:hAnsi="Soberana Sans" w:cs="Georgia"/>
          <w:sz w:val="20"/>
          <w:szCs w:val="20"/>
        </w:rPr>
        <w:t xml:space="preserve">, del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para la cobertura 5 (</w:t>
      </w:r>
      <w:r w:rsidR="00662086" w:rsidRPr="003366AD">
        <w:rPr>
          <w:rFonts w:ascii="Soberana Sans" w:hAnsi="Soberana Sans" w:cs="Georgia"/>
          <w:b/>
          <w:bCs/>
          <w:sz w:val="20"/>
          <w:szCs w:val="20"/>
        </w:rPr>
        <w:t>otras coberturas</w:t>
      </w:r>
      <w:r w:rsidR="00662086" w:rsidRPr="003366AD">
        <w:rPr>
          <w:rFonts w:ascii="Soberana Sans" w:hAnsi="Soberana Sans" w:cs="Georgia"/>
          <w:sz w:val="20"/>
          <w:szCs w:val="20"/>
        </w:rPr>
        <w:t>), es decir, para aquellas que no se encuentren definidas en el catálogo 9.2, adiciona</w:t>
      </w:r>
      <w:r w:rsidR="00662086">
        <w:rPr>
          <w:rFonts w:ascii="Soberana Sans" w:hAnsi="Soberana Sans" w:cs="Georgia"/>
          <w:sz w:val="20"/>
          <w:szCs w:val="20"/>
        </w:rPr>
        <w:t>l</w:t>
      </w:r>
      <w:r w:rsidR="00662086" w:rsidRPr="003366AD">
        <w:rPr>
          <w:rFonts w:ascii="Soberana Sans" w:hAnsi="Soberana Sans" w:cs="Georgia"/>
          <w:sz w:val="20"/>
          <w:szCs w:val="20"/>
        </w:rPr>
        <w:t>mente deberá informarse mediante escrito aclaratorio la cobertura que no se encuentra contemplada en el catálogo. En caso de que no se hayan contratado dichas coberturas, este campo se deberá reportar en cero.</w:t>
      </w:r>
      <w:r w:rsidR="005D2546" w:rsidRPr="005322A3">
        <w:rPr>
          <w:rFonts w:ascii="Soberana Sans" w:hAnsi="Soberana Sans" w:cs="Georgia"/>
          <w:sz w:val="20"/>
          <w:szCs w:val="20"/>
        </w:rPr>
        <w:t xml:space="preserve"> </w:t>
      </w:r>
    </w:p>
    <w:p w:rsidR="00780B3B" w:rsidRPr="005322A3" w:rsidRDefault="00780B3B" w:rsidP="00780B3B">
      <w:pPr>
        <w:pStyle w:val="Texto"/>
        <w:tabs>
          <w:tab w:val="left" w:pos="0"/>
        </w:tabs>
        <w:spacing w:line="240" w:lineRule="auto"/>
        <w:ind w:firstLine="284"/>
        <w:rPr>
          <w:rFonts w:ascii="Soberana Sans" w:hAnsi="Soberana Sans" w:cs="Georgia"/>
          <w:sz w:val="20"/>
          <w:szCs w:val="20"/>
        </w:rPr>
      </w:pPr>
      <w:r w:rsidRPr="005322A3">
        <w:rPr>
          <w:rFonts w:ascii="Soberana Sans" w:hAnsi="Soberana Sans" w:cs="Georgia"/>
          <w:sz w:val="20"/>
          <w:szCs w:val="20"/>
        </w:rPr>
        <w:t>Ejemplos:</w:t>
      </w:r>
    </w:p>
    <w:p w:rsidR="00780B3B" w:rsidRPr="005322A3" w:rsidRDefault="00780B3B" w:rsidP="00780B3B">
      <w:pPr>
        <w:pStyle w:val="Texto"/>
        <w:tabs>
          <w:tab w:val="left" w:pos="0"/>
          <w:tab w:val="left" w:pos="709"/>
          <w:tab w:val="left" w:pos="5310"/>
          <w:tab w:val="left" w:pos="5760"/>
        </w:tabs>
        <w:spacing w:line="240" w:lineRule="auto"/>
        <w:ind w:firstLine="284"/>
        <w:rPr>
          <w:rFonts w:ascii="Soberana Sans" w:hAnsi="Soberana Sans" w:cs="Georgia"/>
          <w:sz w:val="20"/>
          <w:szCs w:val="20"/>
          <w:u w:val="single"/>
        </w:rPr>
      </w:pPr>
      <w:r w:rsidRPr="005322A3">
        <w:rPr>
          <w:rFonts w:ascii="Soberana Sans" w:hAnsi="Soberana Sans" w:cs="Georgia"/>
          <w:sz w:val="20"/>
          <w:szCs w:val="20"/>
          <w:u w:val="single"/>
        </w:rPr>
        <w:t>Concepto y suma asegurada:</w:t>
      </w:r>
      <w:r w:rsidRPr="005322A3">
        <w:rPr>
          <w:rFonts w:ascii="Soberana Sans" w:hAnsi="Soberana Sans" w:cs="Georgia"/>
          <w:sz w:val="20"/>
          <w:szCs w:val="20"/>
          <w:u w:val="single"/>
        </w:rPr>
        <w:tab/>
      </w:r>
      <w:r w:rsidR="00855F4F" w:rsidRPr="005322A3">
        <w:rPr>
          <w:rFonts w:ascii="Soberana Sans" w:hAnsi="Soberana Sans" w:cs="Georgia"/>
          <w:sz w:val="20"/>
          <w:szCs w:val="20"/>
          <w:u w:val="single"/>
        </w:rPr>
        <w:tab/>
      </w:r>
      <w:r w:rsidRPr="005322A3">
        <w:rPr>
          <w:rFonts w:ascii="Soberana Sans" w:hAnsi="Soberana Sans" w:cs="Georgia"/>
          <w:sz w:val="20"/>
          <w:szCs w:val="20"/>
          <w:u w:val="single"/>
        </w:rPr>
        <w:t>Llenado del campo:</w:t>
      </w:r>
    </w:p>
    <w:p w:rsidR="00780B3B" w:rsidRPr="005322A3" w:rsidRDefault="00780B3B" w:rsidP="00780B3B">
      <w:pPr>
        <w:pStyle w:val="Texto"/>
        <w:tabs>
          <w:tab w:val="left" w:pos="0"/>
          <w:tab w:val="left" w:pos="709"/>
          <w:tab w:val="left" w:pos="5670"/>
        </w:tabs>
        <w:spacing w:line="240" w:lineRule="auto"/>
        <w:ind w:firstLine="284"/>
        <w:rPr>
          <w:rFonts w:ascii="Soberana Sans" w:hAnsi="Soberana Sans" w:cs="Georgia"/>
          <w:sz w:val="20"/>
          <w:szCs w:val="20"/>
        </w:rPr>
      </w:pPr>
      <w:r w:rsidRPr="005322A3">
        <w:rPr>
          <w:rFonts w:ascii="Soberana Sans" w:hAnsi="Soberana Sans" w:cs="Georgia"/>
          <w:sz w:val="20"/>
          <w:szCs w:val="20"/>
        </w:rPr>
        <w:t>Caso 1)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150,000.29</w:t>
      </w:r>
      <w:r w:rsidRPr="005322A3">
        <w:rPr>
          <w:rFonts w:ascii="Soberana Sans" w:hAnsi="Soberana Sans" w:cs="Georgia"/>
          <w:sz w:val="20"/>
          <w:szCs w:val="20"/>
        </w:rPr>
        <w:tab/>
      </w:r>
      <w:r w:rsidR="00EF10F3" w:rsidRPr="005322A3">
        <w:rPr>
          <w:rFonts w:ascii="Soberana Sans" w:hAnsi="Soberana Sans" w:cs="Georgia"/>
          <w:sz w:val="20"/>
          <w:szCs w:val="20"/>
        </w:rPr>
        <w:tab/>
      </w:r>
      <w:r w:rsidRPr="005322A3">
        <w:rPr>
          <w:rFonts w:ascii="Soberana Sans" w:hAnsi="Soberana Sans" w:cs="Georgia"/>
          <w:sz w:val="20"/>
          <w:szCs w:val="20"/>
        </w:rPr>
        <w:t>|150000|</w:t>
      </w:r>
    </w:p>
    <w:p w:rsidR="00780B3B" w:rsidRPr="005322A3" w:rsidRDefault="00780B3B" w:rsidP="00780B3B">
      <w:pPr>
        <w:pStyle w:val="Texto"/>
        <w:tabs>
          <w:tab w:val="left" w:pos="0"/>
          <w:tab w:val="left" w:pos="709"/>
          <w:tab w:val="left" w:pos="5760"/>
        </w:tabs>
        <w:spacing w:line="240" w:lineRule="auto"/>
        <w:ind w:firstLine="284"/>
        <w:rPr>
          <w:rFonts w:ascii="Soberana Sans" w:hAnsi="Soberana Sans" w:cs="Georgia"/>
          <w:sz w:val="20"/>
          <w:szCs w:val="20"/>
        </w:rPr>
      </w:pPr>
      <w:r w:rsidRPr="005322A3">
        <w:rPr>
          <w:rFonts w:ascii="Soberana Sans" w:hAnsi="Soberana Sans" w:cs="Georgia"/>
          <w:sz w:val="20"/>
          <w:szCs w:val="20"/>
        </w:rPr>
        <w:t>Caso 2)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concurrentes: 25,000 y 35,500</w:t>
      </w:r>
      <w:r w:rsidR="00855F4F" w:rsidRPr="005322A3">
        <w:rPr>
          <w:rFonts w:ascii="Soberana Sans" w:hAnsi="Soberana Sans" w:cs="Georgia"/>
          <w:sz w:val="20"/>
          <w:szCs w:val="20"/>
        </w:rPr>
        <w:tab/>
      </w:r>
      <w:r w:rsidR="00EC1718" w:rsidRPr="005322A3">
        <w:rPr>
          <w:rFonts w:ascii="Soberana Sans" w:hAnsi="Soberana Sans" w:cs="Georgia"/>
          <w:sz w:val="20"/>
          <w:szCs w:val="20"/>
        </w:rPr>
        <w:tab/>
      </w:r>
      <w:r w:rsidRPr="005322A3">
        <w:rPr>
          <w:rFonts w:ascii="Soberana Sans" w:hAnsi="Soberana Sans" w:cs="Georgia"/>
          <w:sz w:val="20"/>
          <w:szCs w:val="20"/>
        </w:rPr>
        <w:t>|60500|</w:t>
      </w:r>
    </w:p>
    <w:p w:rsidR="00780B3B" w:rsidRPr="005322A3" w:rsidRDefault="00780B3B" w:rsidP="00780B3B">
      <w:pPr>
        <w:pStyle w:val="Texto"/>
        <w:tabs>
          <w:tab w:val="left" w:pos="5139"/>
        </w:tabs>
        <w:spacing w:line="240" w:lineRule="auto"/>
        <w:ind w:firstLine="289"/>
        <w:rPr>
          <w:rFonts w:ascii="Soberana Sans" w:hAnsi="Soberana Sans" w:cs="Georgia"/>
          <w:sz w:val="20"/>
          <w:szCs w:val="20"/>
        </w:rPr>
      </w:pPr>
      <w:r w:rsidRPr="005322A3">
        <w:rPr>
          <w:rFonts w:ascii="Soberana Sans" w:hAnsi="Soberana Sans" w:cs="Georgia"/>
          <w:sz w:val="20"/>
          <w:szCs w:val="20"/>
        </w:rPr>
        <w:t>Caso 3)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Ninguna</w:t>
      </w:r>
      <w:r w:rsidRPr="005322A3">
        <w:rPr>
          <w:rFonts w:ascii="Soberana Sans" w:hAnsi="Soberana Sans" w:cs="Georgia"/>
          <w:sz w:val="20"/>
          <w:szCs w:val="20"/>
        </w:rPr>
        <w:tab/>
      </w:r>
      <w:r w:rsidR="00855F4F" w:rsidRPr="005322A3">
        <w:rPr>
          <w:rFonts w:ascii="Soberana Sans" w:hAnsi="Soberana Sans" w:cs="Georgia"/>
          <w:sz w:val="20"/>
          <w:szCs w:val="20"/>
        </w:rPr>
        <w:tab/>
      </w:r>
      <w:r w:rsidR="00855F4F" w:rsidRPr="005322A3">
        <w:rPr>
          <w:rFonts w:ascii="Soberana Sans" w:hAnsi="Soberana Sans" w:cs="Georgia"/>
          <w:sz w:val="20"/>
          <w:szCs w:val="20"/>
        </w:rPr>
        <w:tab/>
      </w:r>
      <w:r w:rsidRPr="005322A3">
        <w:rPr>
          <w:rFonts w:ascii="Soberana Sans" w:hAnsi="Soberana Sans" w:cs="Georgia"/>
          <w:sz w:val="20"/>
          <w:szCs w:val="20"/>
        </w:rPr>
        <w:t>|0|</w:t>
      </w:r>
    </w:p>
    <w:p w:rsidR="00CF4237" w:rsidRPr="005322A3" w:rsidRDefault="00780B3B" w:rsidP="00780B3B">
      <w:pPr>
        <w:pStyle w:val="Texto"/>
        <w:tabs>
          <w:tab w:val="left" w:pos="720"/>
          <w:tab w:val="left" w:pos="4860"/>
        </w:tabs>
        <w:spacing w:after="96" w:line="240" w:lineRule="auto"/>
        <w:rPr>
          <w:rFonts w:ascii="Soberana Sans" w:hAnsi="Soberana Sans" w:cs="Georgia"/>
          <w:sz w:val="20"/>
          <w:szCs w:val="20"/>
        </w:rPr>
      </w:pPr>
      <w:r w:rsidRPr="005322A3">
        <w:rPr>
          <w:rFonts w:ascii="Soberana Sans" w:hAnsi="Soberana Sans" w:cs="Georgia"/>
          <w:sz w:val="20"/>
          <w:szCs w:val="20"/>
        </w:rPr>
        <w:t>Caso 4) Otr</w:t>
      </w:r>
      <w:r w:rsidR="00EC1718" w:rsidRPr="005322A3">
        <w:rPr>
          <w:rFonts w:ascii="Soberana Sans" w:hAnsi="Soberana Sans" w:cs="Georgia"/>
          <w:sz w:val="20"/>
          <w:szCs w:val="20"/>
        </w:rPr>
        <w:t>a</w:t>
      </w:r>
      <w:r w:rsidRPr="005322A3">
        <w:rPr>
          <w:rFonts w:ascii="Soberana Sans" w:hAnsi="Soberana Sans" w:cs="Georgia"/>
          <w:sz w:val="20"/>
          <w:szCs w:val="20"/>
        </w:rPr>
        <w:t xml:space="preserve">s </w:t>
      </w:r>
      <w:r w:rsidR="00717C33" w:rsidRPr="005322A3">
        <w:rPr>
          <w:rFonts w:ascii="Soberana Sans" w:hAnsi="Soberana Sans" w:cs="Georgia"/>
          <w:sz w:val="20"/>
          <w:szCs w:val="20"/>
        </w:rPr>
        <w:t>cobertura</w:t>
      </w:r>
      <w:r w:rsidRPr="005322A3">
        <w:rPr>
          <w:rFonts w:ascii="Soberana Sans" w:hAnsi="Soberana Sans" w:cs="Georgia"/>
          <w:sz w:val="20"/>
          <w:szCs w:val="20"/>
        </w:rPr>
        <w:t>s no concurrentes: 25,000 y 35,500</w:t>
      </w:r>
      <w:r w:rsidRPr="005322A3">
        <w:rPr>
          <w:rFonts w:ascii="Soberana Sans" w:hAnsi="Soberana Sans" w:cs="Georgia"/>
          <w:sz w:val="20"/>
          <w:szCs w:val="20"/>
        </w:rPr>
        <w:tab/>
        <w:t>|35500|</w:t>
      </w:r>
    </w:p>
    <w:p w:rsidR="003A76C3" w:rsidRPr="005322A3" w:rsidRDefault="00CF4237"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 xml:space="preserve">21. </w:t>
      </w:r>
      <w:r w:rsidR="00811122" w:rsidRPr="005322A3">
        <w:rPr>
          <w:rFonts w:ascii="Soberana Sans" w:hAnsi="Soberana Sans" w:cs="Georgia"/>
          <w:b/>
          <w:bCs/>
          <w:sz w:val="20"/>
          <w:szCs w:val="20"/>
        </w:rPr>
        <w:tab/>
      </w:r>
      <w:r w:rsidR="003A76C3" w:rsidRPr="005322A3">
        <w:rPr>
          <w:rFonts w:ascii="Soberana Sans" w:hAnsi="Soberana Sans" w:cs="Georgia"/>
          <w:b/>
          <w:bCs/>
          <w:sz w:val="20"/>
          <w:szCs w:val="20"/>
        </w:rPr>
        <w:t>Prima emitida cobertura 1:</w:t>
      </w:r>
      <w:r w:rsidR="003A76C3" w:rsidRPr="005322A3">
        <w:rPr>
          <w:rFonts w:ascii="Soberana Sans" w:hAnsi="Soberana Sans" w:cs="Georgia"/>
          <w:sz w:val="20"/>
          <w:szCs w:val="20"/>
        </w:rPr>
        <w:t xml:space="preserve"> Se registrará la prima emitida en el periodo de reporte (con 2 decimales) de la cobertura 1 (</w:t>
      </w:r>
      <w:r w:rsidR="003A76C3" w:rsidRPr="005322A3">
        <w:rPr>
          <w:rFonts w:ascii="Soberana Sans" w:hAnsi="Soberana Sans" w:cs="Georgia"/>
          <w:b/>
          <w:bCs/>
          <w:sz w:val="20"/>
          <w:szCs w:val="20"/>
        </w:rPr>
        <w:t>muerte accidental</w:t>
      </w:r>
      <w:r w:rsidR="003A76C3"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22.</w:t>
      </w:r>
      <w:r w:rsidRPr="005322A3">
        <w:rPr>
          <w:rFonts w:ascii="Soberana Sans" w:hAnsi="Soberana Sans" w:cs="Georgia"/>
          <w:b/>
          <w:bCs/>
          <w:sz w:val="20"/>
          <w:szCs w:val="20"/>
        </w:rPr>
        <w:tab/>
        <w:t>Prima emitida cobertura 2:</w:t>
      </w:r>
      <w:r w:rsidRPr="005322A3">
        <w:rPr>
          <w:rFonts w:ascii="Soberana Sans" w:hAnsi="Soberana Sans" w:cs="Georgia"/>
          <w:sz w:val="20"/>
          <w:szCs w:val="20"/>
        </w:rPr>
        <w:t xml:space="preserve"> Se registrará la prima emitida en el periodo de reporte (con 2 decimales) de la cobertura 2 (</w:t>
      </w:r>
      <w:r w:rsidRPr="005322A3">
        <w:rPr>
          <w:rFonts w:ascii="Soberana Sans" w:hAnsi="Soberana Sans" w:cs="Georgia"/>
          <w:b/>
          <w:bCs/>
          <w:sz w:val="20"/>
          <w:szCs w:val="20"/>
        </w:rPr>
        <w:t>pérdidas orgánicas</w:t>
      </w:r>
      <w:r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lastRenderedPageBreak/>
        <w:t>23.</w:t>
      </w:r>
      <w:r w:rsidRPr="005322A3">
        <w:rPr>
          <w:rFonts w:ascii="Soberana Sans" w:hAnsi="Soberana Sans" w:cs="Georgia"/>
          <w:sz w:val="20"/>
          <w:szCs w:val="20"/>
        </w:rPr>
        <w:tab/>
      </w:r>
      <w:r w:rsidRPr="005322A3">
        <w:rPr>
          <w:rFonts w:ascii="Soberana Sans" w:hAnsi="Soberana Sans" w:cs="Georgia"/>
          <w:b/>
          <w:bCs/>
          <w:sz w:val="20"/>
          <w:szCs w:val="20"/>
        </w:rPr>
        <w:t>Prima emitida cobertura 3:</w:t>
      </w:r>
      <w:r w:rsidRPr="005322A3">
        <w:rPr>
          <w:rFonts w:ascii="Soberana Sans" w:hAnsi="Soberana Sans" w:cs="Georgia"/>
          <w:sz w:val="20"/>
          <w:szCs w:val="20"/>
        </w:rPr>
        <w:t xml:space="preserve"> Se registrará la prima emitida en el periodo de reporte (con 2 decimales) de la cobertura 3 (</w:t>
      </w:r>
      <w:r w:rsidRPr="005322A3">
        <w:rPr>
          <w:rFonts w:ascii="Soberana Sans" w:hAnsi="Soberana Sans" w:cs="Georgia"/>
          <w:b/>
          <w:bCs/>
          <w:sz w:val="20"/>
          <w:szCs w:val="20"/>
        </w:rPr>
        <w:t>indemnización diaria por incapacidad total o parcial</w:t>
      </w:r>
      <w:r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24.</w:t>
      </w:r>
      <w:r w:rsidRPr="005322A3">
        <w:rPr>
          <w:rFonts w:ascii="Soberana Sans" w:hAnsi="Soberana Sans" w:cs="Georgia"/>
          <w:b/>
          <w:bCs/>
          <w:sz w:val="20"/>
          <w:szCs w:val="20"/>
        </w:rPr>
        <w:tab/>
        <w:t>Prima emitida cobertura 4:</w:t>
      </w:r>
      <w:r w:rsidRPr="005322A3">
        <w:rPr>
          <w:rFonts w:ascii="Soberana Sans" w:hAnsi="Soberana Sans" w:cs="Georgia"/>
          <w:sz w:val="20"/>
          <w:szCs w:val="20"/>
        </w:rPr>
        <w:t xml:space="preserve"> Se registrará la prima emitida en el periodo de reporte (con 2 decimales) de la cobertura 4 (</w:t>
      </w:r>
      <w:r w:rsidRPr="005322A3">
        <w:rPr>
          <w:rFonts w:ascii="Soberana Sans" w:hAnsi="Soberana Sans" w:cs="Georgia"/>
          <w:b/>
          <w:bCs/>
          <w:sz w:val="20"/>
          <w:szCs w:val="20"/>
        </w:rPr>
        <w:t>reembolso de gastos médicos</w:t>
      </w:r>
      <w:r w:rsidRPr="005322A3">
        <w:rPr>
          <w:rFonts w:ascii="Soberana Sans" w:hAnsi="Soberana Sans" w:cs="Georgia"/>
          <w:sz w:val="20"/>
          <w:szCs w:val="20"/>
        </w:rPr>
        <w:t>). En caso de que no se haya contratado, este campo se deberá reportar en cero.</w:t>
      </w:r>
    </w:p>
    <w:p w:rsidR="003A76C3" w:rsidRPr="005322A3" w:rsidRDefault="003A76C3" w:rsidP="003A76C3">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25.</w:t>
      </w:r>
      <w:r w:rsidRPr="005322A3">
        <w:rPr>
          <w:rFonts w:ascii="Soberana Sans" w:hAnsi="Soberana Sans" w:cs="Georgia"/>
          <w:b/>
          <w:bCs/>
          <w:sz w:val="20"/>
          <w:szCs w:val="20"/>
        </w:rPr>
        <w:tab/>
        <w:t>Prima emitida cobertura 5:</w:t>
      </w:r>
      <w:r w:rsidRPr="005322A3">
        <w:rPr>
          <w:rFonts w:ascii="Soberana Sans" w:hAnsi="Soberana Sans" w:cs="Georgia"/>
          <w:sz w:val="20"/>
          <w:szCs w:val="20"/>
        </w:rPr>
        <w:t xml:space="preserve"> Se registrará la suma de las primas emitidas en el periodo (con 2 decimales) del beneficio 5 (</w:t>
      </w:r>
      <w:r w:rsidRPr="005322A3">
        <w:rPr>
          <w:rFonts w:ascii="Soberana Sans" w:hAnsi="Soberana Sans" w:cs="Georgia"/>
          <w:b/>
          <w:bCs/>
          <w:sz w:val="20"/>
          <w:szCs w:val="20"/>
        </w:rPr>
        <w:t>otras coberturas</w:t>
      </w:r>
      <w:r w:rsidRPr="005322A3">
        <w:rPr>
          <w:rFonts w:ascii="Soberana Sans" w:hAnsi="Soberana Sans" w:cs="Georgia"/>
          <w:sz w:val="20"/>
          <w:szCs w:val="20"/>
        </w:rPr>
        <w:t>). En caso de que no se hayan contratado, este campo se deberá reportar en cero.</w:t>
      </w:r>
    </w:p>
    <w:p w:rsidR="002A64C4" w:rsidRPr="005322A3" w:rsidRDefault="00CF4237" w:rsidP="002A64C4">
      <w:pPr>
        <w:pStyle w:val="ROMANOS"/>
        <w:tabs>
          <w:tab w:val="left" w:pos="0"/>
        </w:tabs>
        <w:spacing w:line="240" w:lineRule="auto"/>
        <w:ind w:left="0" w:firstLine="284"/>
        <w:rPr>
          <w:rFonts w:ascii="Soberana Sans" w:hAnsi="Soberana Sans" w:cs="Georgia"/>
          <w:sz w:val="20"/>
          <w:szCs w:val="20"/>
        </w:rPr>
      </w:pPr>
      <w:r w:rsidRPr="005322A3">
        <w:rPr>
          <w:rFonts w:ascii="Soberana Sans" w:hAnsi="Soberana Sans" w:cs="Georgia"/>
          <w:b/>
          <w:bCs/>
          <w:sz w:val="20"/>
          <w:szCs w:val="20"/>
        </w:rPr>
        <w:t>26.</w:t>
      </w:r>
      <w:r w:rsidR="002A64C4" w:rsidRPr="005322A3">
        <w:rPr>
          <w:rFonts w:ascii="Soberana Sans" w:hAnsi="Soberana Sans" w:cs="Georgia"/>
          <w:b/>
          <w:bCs/>
          <w:sz w:val="20"/>
          <w:szCs w:val="20"/>
        </w:rPr>
        <w:t xml:space="preserve"> Año póliza: </w:t>
      </w:r>
      <w:r w:rsidR="002A64C4" w:rsidRPr="005322A3">
        <w:rPr>
          <w:rFonts w:ascii="Soberana Sans" w:hAnsi="Soberana Sans" w:cs="Georgia"/>
          <w:sz w:val="20"/>
          <w:szCs w:val="20"/>
        </w:rPr>
        <w:t>Se identificará cada registro con el número de años de antigüedad de la póliza. En caso de que la póliza a la fecha de reporte, se encuentre antes de cumplir su primer año póliza, deberá ser considerada con antigüedad igual a 1. Si se trata de una póliza diferida, se reportará 1 en este campo.</w:t>
      </w:r>
    </w:p>
    <w:p w:rsidR="002A64C4" w:rsidRPr="005322A3" w:rsidRDefault="002A64C4" w:rsidP="002A64C4">
      <w:pPr>
        <w:pStyle w:val="Texto"/>
        <w:tabs>
          <w:tab w:val="left" w:pos="0"/>
        </w:tabs>
        <w:spacing w:line="240" w:lineRule="auto"/>
        <w:ind w:firstLine="284"/>
        <w:rPr>
          <w:rFonts w:ascii="Soberana Sans" w:hAnsi="Soberana Sans" w:cs="Georgia"/>
          <w:sz w:val="20"/>
          <w:szCs w:val="20"/>
        </w:rPr>
      </w:pPr>
      <w:r w:rsidRPr="005322A3">
        <w:rPr>
          <w:rFonts w:ascii="Soberana Sans" w:hAnsi="Soberana Sans" w:cs="Georgia"/>
          <w:sz w:val="20"/>
          <w:szCs w:val="20"/>
        </w:rPr>
        <w:t>Ejemplos:</w:t>
      </w:r>
    </w:p>
    <w:p w:rsidR="002A64C4" w:rsidRPr="005322A3" w:rsidRDefault="002A64C4" w:rsidP="002A64C4">
      <w:pPr>
        <w:pStyle w:val="Texto"/>
        <w:pBdr>
          <w:bottom w:val="single" w:sz="6" w:space="1" w:color="auto"/>
        </w:pBdr>
        <w:tabs>
          <w:tab w:val="left" w:pos="0"/>
          <w:tab w:val="left" w:pos="709"/>
          <w:tab w:val="left" w:pos="4320"/>
        </w:tabs>
        <w:spacing w:line="240" w:lineRule="auto"/>
        <w:ind w:right="2034" w:firstLine="284"/>
        <w:rPr>
          <w:rFonts w:ascii="Soberana Sans" w:hAnsi="Soberana Sans" w:cs="Georgia"/>
          <w:sz w:val="20"/>
          <w:szCs w:val="20"/>
        </w:rPr>
      </w:pPr>
      <w:r w:rsidRPr="005322A3">
        <w:rPr>
          <w:rFonts w:ascii="Soberana Sans" w:hAnsi="Soberana Sans" w:cs="Georgia"/>
          <w:sz w:val="20"/>
          <w:szCs w:val="20"/>
        </w:rPr>
        <w:tab/>
        <w:t xml:space="preserve">Aniversarios </w:t>
      </w:r>
      <w:r w:rsidRPr="005322A3">
        <w:rPr>
          <w:rFonts w:ascii="Soberana Sans" w:hAnsi="Soberana Sans" w:cs="Georgia"/>
          <w:sz w:val="20"/>
          <w:szCs w:val="20"/>
        </w:rPr>
        <w:tab/>
        <w:t>Llenado del campo</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De cero hasta su 1er. aniversario</w:t>
      </w:r>
      <w:r w:rsidRPr="005322A3">
        <w:rPr>
          <w:rFonts w:ascii="Soberana Sans" w:hAnsi="Soberana Sans" w:cs="Georgia"/>
          <w:sz w:val="20"/>
          <w:szCs w:val="20"/>
        </w:rPr>
        <w:tab/>
        <w:t>=</w:t>
      </w:r>
      <w:r w:rsidRPr="005322A3">
        <w:rPr>
          <w:rFonts w:ascii="Soberana Sans" w:hAnsi="Soberana Sans" w:cs="Georgia"/>
          <w:sz w:val="20"/>
          <w:szCs w:val="20"/>
        </w:rPr>
        <w:tab/>
        <w:t>|1|</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1er. Aniversario cumplido + 1 día</w:t>
      </w:r>
      <w:r w:rsidRPr="005322A3">
        <w:rPr>
          <w:rFonts w:ascii="Soberana Sans" w:hAnsi="Soberana Sans" w:cs="Georgia"/>
          <w:sz w:val="20"/>
          <w:szCs w:val="20"/>
        </w:rPr>
        <w:tab/>
        <w:t>=</w:t>
      </w:r>
      <w:r w:rsidRPr="005322A3">
        <w:rPr>
          <w:rFonts w:ascii="Soberana Sans" w:hAnsi="Soberana Sans" w:cs="Georgia"/>
          <w:sz w:val="20"/>
          <w:szCs w:val="20"/>
        </w:rPr>
        <w:tab/>
        <w:t>|2|</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2do. Aniversario cumplido + 1 día</w:t>
      </w:r>
      <w:r w:rsidRPr="005322A3">
        <w:rPr>
          <w:rFonts w:ascii="Soberana Sans" w:hAnsi="Soberana Sans" w:cs="Georgia"/>
          <w:sz w:val="20"/>
          <w:szCs w:val="20"/>
        </w:rPr>
        <w:tab/>
        <w:t>=</w:t>
      </w:r>
      <w:r w:rsidRPr="005322A3">
        <w:rPr>
          <w:rFonts w:ascii="Soberana Sans" w:hAnsi="Soberana Sans" w:cs="Georgia"/>
          <w:sz w:val="20"/>
          <w:szCs w:val="20"/>
        </w:rPr>
        <w:tab/>
        <w:t>|3|</w:t>
      </w:r>
    </w:p>
    <w:p w:rsidR="002A64C4" w:rsidRPr="005322A3" w:rsidRDefault="002A64C4" w:rsidP="002A64C4">
      <w:pPr>
        <w:pStyle w:val="Texto"/>
        <w:tabs>
          <w:tab w:val="left" w:pos="0"/>
          <w:tab w:val="left" w:pos="709"/>
          <w:tab w:val="left" w:pos="4320"/>
        </w:tabs>
        <w:spacing w:line="240" w:lineRule="auto"/>
        <w:ind w:firstLine="284"/>
        <w:rPr>
          <w:rFonts w:ascii="Soberana Sans" w:hAnsi="Soberana Sans" w:cs="Georgia"/>
          <w:sz w:val="20"/>
          <w:szCs w:val="20"/>
        </w:rPr>
      </w:pPr>
      <w:r w:rsidRPr="005322A3">
        <w:rPr>
          <w:rFonts w:ascii="Soberana Sans" w:hAnsi="Soberana Sans" w:cs="Georgia"/>
          <w:sz w:val="20"/>
          <w:szCs w:val="20"/>
        </w:rPr>
        <w:tab/>
        <w:t>Póliza diferida (no renovación)</w:t>
      </w:r>
      <w:r w:rsidRPr="005322A3">
        <w:rPr>
          <w:rFonts w:ascii="Soberana Sans" w:hAnsi="Soberana Sans" w:cs="Georgia"/>
          <w:sz w:val="20"/>
          <w:szCs w:val="20"/>
        </w:rPr>
        <w:tab/>
        <w:t>=</w:t>
      </w:r>
      <w:r w:rsidRPr="005322A3">
        <w:rPr>
          <w:rFonts w:ascii="Soberana Sans" w:hAnsi="Soberana Sans" w:cs="Georgia"/>
          <w:sz w:val="20"/>
          <w:szCs w:val="20"/>
        </w:rPr>
        <w:tab/>
        <w:t>|1|</w:t>
      </w:r>
    </w:p>
    <w:p w:rsidR="00CF4237" w:rsidRPr="005322A3" w:rsidRDefault="00AF4705" w:rsidP="002A64C4">
      <w:pPr>
        <w:pStyle w:val="Texto"/>
        <w:spacing w:after="96" w:line="240" w:lineRule="auto"/>
        <w:rPr>
          <w:rFonts w:ascii="Soberana Sans" w:hAnsi="Soberana Sans" w:cs="Georgia"/>
          <w:sz w:val="20"/>
          <w:szCs w:val="20"/>
        </w:rPr>
      </w:pPr>
      <w:r w:rsidRPr="005322A3">
        <w:rPr>
          <w:rFonts w:ascii="Soberana Sans" w:hAnsi="Soberana Sans" w:cs="Georgia"/>
          <w:b/>
          <w:bCs/>
          <w:sz w:val="20"/>
          <w:szCs w:val="20"/>
        </w:rPr>
        <w:t>27</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Inicio de cobertura: </w:t>
      </w:r>
      <w:r w:rsidR="00F21D23" w:rsidRPr="005322A3">
        <w:rPr>
          <w:rFonts w:ascii="Soberana Sans" w:hAnsi="Soberana Sans" w:cs="Georgia"/>
          <w:sz w:val="20"/>
          <w:szCs w:val="20"/>
        </w:rPr>
        <w:t xml:space="preserve">Se especificará para cada registro, la forma en que inicie su cobertura, donde los valores permitidos son </w:t>
      </w:r>
      <w:r w:rsidR="00F21D23" w:rsidRPr="005322A3">
        <w:rPr>
          <w:rFonts w:ascii="Soberana Sans" w:hAnsi="Soberana Sans" w:cs="Georgia"/>
          <w:b/>
          <w:bCs/>
          <w:sz w:val="20"/>
          <w:szCs w:val="20"/>
        </w:rPr>
        <w:t>1</w:t>
      </w:r>
      <w:r w:rsidR="00F21D23" w:rsidRPr="005322A3">
        <w:rPr>
          <w:rFonts w:ascii="Soberana Sans" w:hAnsi="Soberana Sans" w:cs="Georgia"/>
          <w:sz w:val="20"/>
          <w:szCs w:val="20"/>
        </w:rPr>
        <w:t xml:space="preserve"> = Diferida y </w:t>
      </w:r>
      <w:r w:rsidR="00F21D23" w:rsidRPr="005322A3">
        <w:rPr>
          <w:rFonts w:ascii="Soberana Sans" w:hAnsi="Soberana Sans" w:cs="Georgia"/>
          <w:b/>
          <w:bCs/>
          <w:sz w:val="20"/>
          <w:szCs w:val="20"/>
        </w:rPr>
        <w:t>2</w:t>
      </w:r>
      <w:r w:rsidR="00F21D23" w:rsidRPr="005322A3">
        <w:rPr>
          <w:rFonts w:ascii="Soberana Sans" w:hAnsi="Soberana Sans" w:cs="Georgia"/>
          <w:sz w:val="20"/>
          <w:szCs w:val="20"/>
        </w:rPr>
        <w:t xml:space="preserve"> = No Diferida. Entendiéndose como "diferida", que el inicio de la cobertura sea posterior al periodo de reporte, es decir, emisión anticipada. Cuando una póliza diferida ya se encuentre en el periodo de vigencia, el valor para este campo deberá ser “2”, es decir No diferida.</w:t>
      </w:r>
    </w:p>
    <w:p w:rsidR="00CF4237" w:rsidRPr="005322A3" w:rsidRDefault="00AF4705" w:rsidP="00F726A5">
      <w:pPr>
        <w:pStyle w:val="Texto"/>
        <w:spacing w:after="60" w:line="240" w:lineRule="auto"/>
        <w:rPr>
          <w:rFonts w:ascii="Soberana Sans" w:hAnsi="Soberana Sans" w:cs="Georgia"/>
          <w:sz w:val="20"/>
          <w:szCs w:val="20"/>
        </w:rPr>
      </w:pPr>
      <w:r w:rsidRPr="005322A3">
        <w:rPr>
          <w:rFonts w:ascii="Soberana Sans" w:hAnsi="Soberana Sans" w:cs="Georgia"/>
          <w:b/>
          <w:bCs/>
          <w:sz w:val="20"/>
          <w:szCs w:val="20"/>
        </w:rPr>
        <w:t>28</w:t>
      </w:r>
      <w:r w:rsidR="00CF4237" w:rsidRPr="005322A3">
        <w:rPr>
          <w:rFonts w:ascii="Soberana Sans" w:hAnsi="Soberana Sans" w:cs="Georgia"/>
          <w:b/>
          <w:bCs/>
          <w:sz w:val="20"/>
          <w:szCs w:val="20"/>
        </w:rPr>
        <w:t xml:space="preserve">. </w:t>
      </w:r>
      <w:r w:rsidR="00811122" w:rsidRPr="005322A3">
        <w:rPr>
          <w:rFonts w:ascii="Soberana Sans" w:hAnsi="Soberana Sans" w:cs="Georgia"/>
          <w:b/>
          <w:bCs/>
          <w:sz w:val="20"/>
          <w:szCs w:val="20"/>
        </w:rPr>
        <w:tab/>
      </w:r>
      <w:r w:rsidR="00CF4237" w:rsidRPr="005322A3">
        <w:rPr>
          <w:rFonts w:ascii="Soberana Sans" w:hAnsi="Soberana Sans" w:cs="Georgia"/>
          <w:b/>
          <w:bCs/>
          <w:sz w:val="20"/>
          <w:szCs w:val="20"/>
        </w:rPr>
        <w:t xml:space="preserve">Número máximo de días </w:t>
      </w:r>
      <w:r w:rsidR="00C566EF" w:rsidRPr="005322A3">
        <w:rPr>
          <w:rFonts w:ascii="Soberana Sans" w:hAnsi="Soberana Sans" w:cs="Georgia"/>
          <w:b/>
          <w:bCs/>
          <w:sz w:val="20"/>
          <w:szCs w:val="20"/>
        </w:rPr>
        <w:t>de</w:t>
      </w:r>
      <w:r w:rsidR="00344543" w:rsidRPr="005322A3">
        <w:rPr>
          <w:rFonts w:ascii="Soberana Sans" w:hAnsi="Soberana Sans" w:cs="Georgia"/>
          <w:b/>
          <w:bCs/>
          <w:sz w:val="20"/>
          <w:szCs w:val="20"/>
        </w:rPr>
        <w:t xml:space="preserve"> </w:t>
      </w:r>
      <w:r w:rsidR="00C566EF" w:rsidRPr="005322A3">
        <w:rPr>
          <w:rFonts w:ascii="Soberana Sans" w:hAnsi="Soberana Sans" w:cs="Georgia"/>
          <w:b/>
          <w:bCs/>
          <w:sz w:val="20"/>
          <w:szCs w:val="20"/>
        </w:rPr>
        <w:t>l</w:t>
      </w:r>
      <w:r w:rsidR="00344543" w:rsidRPr="005322A3">
        <w:rPr>
          <w:rFonts w:ascii="Soberana Sans" w:hAnsi="Soberana Sans" w:cs="Georgia"/>
          <w:b/>
          <w:bCs/>
          <w:sz w:val="20"/>
          <w:szCs w:val="20"/>
        </w:rPr>
        <w:t>a</w:t>
      </w:r>
      <w:r w:rsidR="00C566EF" w:rsidRPr="005322A3">
        <w:rPr>
          <w:rFonts w:ascii="Soberana Sans" w:hAnsi="Soberana Sans" w:cs="Georgia"/>
          <w:b/>
          <w:bCs/>
          <w:sz w:val="20"/>
          <w:szCs w:val="20"/>
        </w:rPr>
        <w:t xml:space="preserve"> </w:t>
      </w:r>
      <w:r w:rsidR="00717C33" w:rsidRPr="005322A3">
        <w:rPr>
          <w:rFonts w:ascii="Soberana Sans" w:hAnsi="Soberana Sans" w:cs="Georgia"/>
          <w:b/>
          <w:bCs/>
          <w:sz w:val="20"/>
          <w:szCs w:val="20"/>
        </w:rPr>
        <w:t>cobertura</w:t>
      </w:r>
      <w:r w:rsidR="00CF4237" w:rsidRPr="005322A3">
        <w:rPr>
          <w:rFonts w:ascii="Soberana Sans" w:hAnsi="Soberana Sans" w:cs="Georgia"/>
          <w:b/>
          <w:bCs/>
          <w:sz w:val="20"/>
          <w:szCs w:val="20"/>
        </w:rPr>
        <w:t xml:space="preserve"> 3: </w:t>
      </w:r>
      <w:r w:rsidR="00F21D23" w:rsidRPr="005322A3">
        <w:rPr>
          <w:rFonts w:ascii="Soberana Sans" w:hAnsi="Soberana Sans" w:cs="Georgia"/>
          <w:sz w:val="20"/>
          <w:szCs w:val="20"/>
        </w:rPr>
        <w:t>Se registrará el número máximo de días que ampara la cobertura de Indemnización Diaria por Incapacidad de acuerdo a lo estipulado en sus condiciones generales. En caso de que la cobertura no contemple un número máximo de días, se deberá dividir el Límite Máximo de Responsabilidad para esa cobertura, entre el monto diario cubierto, reportando el valor redondeado a enteros.</w:t>
      </w:r>
    </w:p>
    <w:p w:rsidR="00DF251D" w:rsidRPr="005322A3" w:rsidRDefault="00CF4237" w:rsidP="00F726A5">
      <w:pPr>
        <w:pStyle w:val="Texto"/>
        <w:spacing w:line="240" w:lineRule="auto"/>
        <w:rPr>
          <w:rFonts w:ascii="Soberana Sans" w:hAnsi="Soberana Sans" w:cs="Georgia"/>
          <w:sz w:val="20"/>
          <w:szCs w:val="20"/>
        </w:rPr>
      </w:pPr>
      <w:r w:rsidRPr="005322A3">
        <w:rPr>
          <w:rFonts w:ascii="Soberana Sans" w:hAnsi="Soberana Sans" w:cs="Georgia"/>
          <w:b/>
          <w:bCs/>
          <w:sz w:val="20"/>
          <w:szCs w:val="20"/>
        </w:rPr>
        <w:t xml:space="preserve">29. </w:t>
      </w:r>
      <w:r w:rsidR="00811122" w:rsidRPr="005322A3">
        <w:rPr>
          <w:rFonts w:ascii="Soberana Sans" w:hAnsi="Soberana Sans" w:cs="Georgia"/>
          <w:b/>
          <w:bCs/>
          <w:sz w:val="20"/>
          <w:szCs w:val="20"/>
        </w:rPr>
        <w:tab/>
      </w:r>
      <w:r w:rsidRPr="005322A3">
        <w:rPr>
          <w:rFonts w:ascii="Soberana Sans" w:hAnsi="Soberana Sans" w:cs="Georgia"/>
          <w:b/>
          <w:bCs/>
          <w:sz w:val="20"/>
          <w:szCs w:val="20"/>
        </w:rPr>
        <w:t xml:space="preserve">Subtipo de </w:t>
      </w:r>
      <w:r w:rsidR="00811122" w:rsidRPr="005322A3">
        <w:rPr>
          <w:rFonts w:ascii="Soberana Sans" w:hAnsi="Soberana Sans" w:cs="Georgia"/>
          <w:b/>
          <w:bCs/>
          <w:sz w:val="20"/>
          <w:szCs w:val="20"/>
        </w:rPr>
        <w:t>seguro</w:t>
      </w:r>
      <w:r w:rsidRPr="005322A3">
        <w:rPr>
          <w:rFonts w:ascii="Soberana Sans" w:hAnsi="Soberana Sans" w:cs="Georgia"/>
          <w:b/>
          <w:bCs/>
          <w:sz w:val="20"/>
          <w:szCs w:val="20"/>
        </w:rPr>
        <w:t xml:space="preserve">: </w:t>
      </w:r>
      <w:r w:rsidR="00780B3B" w:rsidRPr="005322A3">
        <w:rPr>
          <w:rFonts w:ascii="Soberana Sans" w:hAnsi="Soberana Sans" w:cs="Georgia"/>
          <w:sz w:val="20"/>
          <w:szCs w:val="20"/>
        </w:rPr>
        <w:t>Se reportará mediante la clave del catálogo 83.</w:t>
      </w:r>
    </w:p>
    <w:p w:rsidR="00504598" w:rsidRPr="005322A3" w:rsidRDefault="00CF4237" w:rsidP="00504598">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30. </w:t>
      </w:r>
      <w:r w:rsidR="00504598" w:rsidRPr="005322A3">
        <w:rPr>
          <w:rFonts w:ascii="Soberana Sans" w:hAnsi="Soberana Sans" w:cs="Georgia"/>
          <w:b/>
          <w:bCs/>
          <w:sz w:val="20"/>
          <w:szCs w:val="20"/>
        </w:rPr>
        <w:t>Tipo de riesgo:</w:t>
      </w:r>
      <w:r w:rsidR="00504598" w:rsidRPr="005322A3">
        <w:rPr>
          <w:rFonts w:ascii="Soberana Sans" w:hAnsi="Soberana Sans" w:cs="Georgia"/>
          <w:sz w:val="20"/>
          <w:szCs w:val="20"/>
        </w:rPr>
        <w:t xml:space="preserve"> Se reportará para cada registro, la clave del riesgo que corresponda a cada asegurado dependiendo su ocupación:</w:t>
      </w:r>
    </w:p>
    <w:p w:rsidR="00504598" w:rsidRPr="005322A3" w:rsidRDefault="00504598" w:rsidP="00504598">
      <w:pPr>
        <w:spacing w:after="60"/>
        <w:ind w:firstLine="289"/>
        <w:jc w:val="both"/>
        <w:rPr>
          <w:rFonts w:ascii="Soberana Sans" w:hAnsi="Soberana Sans" w:cs="Georgia"/>
          <w:sz w:val="20"/>
          <w:szCs w:val="20"/>
        </w:rPr>
      </w:pPr>
    </w:p>
    <w:tbl>
      <w:tblPr>
        <w:tblStyle w:val="Tablaconcuadrcula"/>
        <w:tblW w:w="0" w:type="auto"/>
        <w:tblLook w:val="04A0" w:firstRow="1" w:lastRow="0" w:firstColumn="1" w:lastColumn="0" w:noHBand="0" w:noVBand="1"/>
      </w:tblPr>
      <w:tblGrid>
        <w:gridCol w:w="1649"/>
        <w:gridCol w:w="756"/>
        <w:gridCol w:w="6423"/>
      </w:tblGrid>
      <w:tr w:rsidR="00504598" w:rsidRPr="005322A3" w:rsidTr="00DC362E">
        <w:tc>
          <w:tcPr>
            <w:tcW w:w="1649" w:type="dxa"/>
            <w:tcBorders>
              <w:top w:val="single" w:sz="4" w:space="0" w:color="auto"/>
              <w:left w:val="single" w:sz="4" w:space="0" w:color="auto"/>
              <w:bottom w:val="single" w:sz="4" w:space="0" w:color="auto"/>
              <w:right w:val="single" w:sz="4" w:space="0" w:color="auto"/>
            </w:tcBorders>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Clave del riesgo</w:t>
            </w:r>
          </w:p>
        </w:tc>
        <w:tc>
          <w:tcPr>
            <w:tcW w:w="756" w:type="dxa"/>
            <w:tcBorders>
              <w:top w:val="single" w:sz="4" w:space="0" w:color="auto"/>
              <w:left w:val="single" w:sz="4" w:space="0" w:color="auto"/>
              <w:bottom w:val="single" w:sz="4" w:space="0" w:color="auto"/>
              <w:right w:val="single" w:sz="4" w:space="0" w:color="auto"/>
            </w:tcBorders>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Siglas</w:t>
            </w:r>
          </w:p>
        </w:tc>
        <w:tc>
          <w:tcPr>
            <w:tcW w:w="6423" w:type="dxa"/>
            <w:tcBorders>
              <w:top w:val="single" w:sz="4" w:space="0" w:color="auto"/>
              <w:left w:val="single" w:sz="4" w:space="0" w:color="auto"/>
              <w:bottom w:val="single" w:sz="4" w:space="0" w:color="auto"/>
              <w:right w:val="single" w:sz="4" w:space="0" w:color="auto"/>
            </w:tcBorders>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Tipo de Riesgo</w:t>
            </w:r>
          </w:p>
        </w:tc>
      </w:tr>
      <w:tr w:rsidR="00504598" w:rsidRPr="005322A3" w:rsidTr="00DC362E">
        <w:tc>
          <w:tcPr>
            <w:tcW w:w="1649"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1</w:t>
            </w:r>
          </w:p>
        </w:tc>
        <w:tc>
          <w:tcPr>
            <w:tcW w:w="756"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ABC</w:t>
            </w:r>
          </w:p>
        </w:tc>
        <w:tc>
          <w:tcPr>
            <w:tcW w:w="6423"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Ocupación sin exposición a riesgos calificados</w:t>
            </w:r>
          </w:p>
        </w:tc>
      </w:tr>
      <w:tr w:rsidR="00504598" w:rsidRPr="005322A3" w:rsidTr="00DC362E">
        <w:tc>
          <w:tcPr>
            <w:tcW w:w="1649"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DE</w:t>
            </w:r>
          </w:p>
        </w:tc>
        <w:tc>
          <w:tcPr>
            <w:tcW w:w="6423" w:type="dxa"/>
            <w:tcBorders>
              <w:top w:val="single" w:sz="4" w:space="0" w:color="auto"/>
              <w:left w:val="single" w:sz="4" w:space="0" w:color="auto"/>
              <w:bottom w:val="single" w:sz="4" w:space="0" w:color="auto"/>
              <w:right w:val="single" w:sz="4" w:space="0" w:color="auto"/>
            </w:tcBorders>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Desempeño en su ocupación en vehículos urbanos y transporte ligero o uso de herramientas o material que representan peligro</w:t>
            </w:r>
          </w:p>
        </w:tc>
      </w:tr>
      <w:tr w:rsidR="00504598" w:rsidRPr="005322A3" w:rsidTr="00DC362E">
        <w:tc>
          <w:tcPr>
            <w:tcW w:w="1649" w:type="dxa"/>
            <w:tcBorders>
              <w:top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3</w:t>
            </w:r>
          </w:p>
        </w:tc>
        <w:tc>
          <w:tcPr>
            <w:tcW w:w="756" w:type="dxa"/>
            <w:tcBorders>
              <w:top w:val="single" w:sz="4" w:space="0" w:color="auto"/>
            </w:tcBorders>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FG</w:t>
            </w:r>
          </w:p>
        </w:tc>
        <w:tc>
          <w:tcPr>
            <w:tcW w:w="6423" w:type="dxa"/>
            <w:tcBorders>
              <w:top w:val="single" w:sz="4" w:space="0" w:color="auto"/>
            </w:tcBorders>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Trabajos sin maquinaria pero peligrosos o que manejan maquinaria pesada o motocicletas como parte de empleo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4</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H</w:t>
            </w:r>
            <w:r w:rsidR="00EA775C" w:rsidRPr="005322A3">
              <w:rPr>
                <w:rFonts w:ascii="Soberana Sans" w:hAnsi="Soberana Sans" w:cs="Georgia"/>
                <w:sz w:val="20"/>
                <w:szCs w:val="20"/>
              </w:rPr>
              <w:t>I</w:t>
            </w:r>
            <w:r w:rsidRPr="005322A3">
              <w:rPr>
                <w:rFonts w:ascii="Soberana Sans" w:hAnsi="Soberana Sans" w:cs="Georgia"/>
                <w:sz w:val="20"/>
                <w:szCs w:val="20"/>
              </w:rPr>
              <w:t>J</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780B3B" w:rsidRPr="005322A3" w:rsidRDefault="00780B3B" w:rsidP="005E567D">
      <w:pPr>
        <w:pStyle w:val="Texto"/>
        <w:spacing w:line="240" w:lineRule="auto"/>
        <w:rPr>
          <w:rFonts w:ascii="Soberana Sans" w:hAnsi="Soberana Sans" w:cs="Georgia"/>
          <w:b/>
          <w:bCs/>
          <w:sz w:val="20"/>
          <w:szCs w:val="20"/>
        </w:rPr>
      </w:pPr>
    </w:p>
    <w:p w:rsidR="00CF4237" w:rsidRPr="005322A3" w:rsidRDefault="00CF4237" w:rsidP="00F726A5">
      <w:pPr>
        <w:pStyle w:val="Texto"/>
        <w:spacing w:after="60" w:line="240" w:lineRule="auto"/>
        <w:rPr>
          <w:rFonts w:ascii="Soberana Sans" w:hAnsi="Soberana Sans" w:cs="Georgia"/>
          <w:b/>
          <w:bCs/>
          <w:sz w:val="20"/>
          <w:szCs w:val="20"/>
        </w:rPr>
      </w:pPr>
      <w:r w:rsidRPr="005322A3">
        <w:rPr>
          <w:rFonts w:ascii="Soberana Sans" w:hAnsi="Soberana Sans" w:cs="Georgia"/>
          <w:b/>
          <w:bCs/>
          <w:sz w:val="20"/>
          <w:szCs w:val="20"/>
        </w:rPr>
        <w:t>III.2 Archivo de información “SINIESTROS”.</w:t>
      </w:r>
    </w:p>
    <w:p w:rsidR="00A50F29" w:rsidRPr="005322A3" w:rsidRDefault="00A50F29" w:rsidP="00A50F29">
      <w:pPr>
        <w:pStyle w:val="Texto"/>
        <w:spacing w:after="80" w:line="240" w:lineRule="auto"/>
        <w:rPr>
          <w:rFonts w:ascii="Soberana Sans" w:hAnsi="Soberana Sans" w:cs="Georgia"/>
          <w:sz w:val="20"/>
          <w:szCs w:val="20"/>
        </w:rPr>
      </w:pPr>
      <w:r w:rsidRPr="005322A3">
        <w:rPr>
          <w:rFonts w:ascii="Soberana Sans" w:hAnsi="Soberana Sans" w:cs="Georgia"/>
          <w:sz w:val="20"/>
          <w:szCs w:val="20"/>
        </w:rPr>
        <w:t>A continuación</w:t>
      </w:r>
      <w:r w:rsidR="00EA775C" w:rsidRPr="005322A3">
        <w:rPr>
          <w:rFonts w:ascii="Soberana Sans" w:hAnsi="Soberana Sans" w:cs="Georgia"/>
          <w:sz w:val="20"/>
          <w:szCs w:val="20"/>
        </w:rPr>
        <w:t>,</w:t>
      </w:r>
      <w:r w:rsidRPr="005322A3">
        <w:rPr>
          <w:rFonts w:ascii="Soberana Sans" w:hAnsi="Soberana Sans" w:cs="Georgia"/>
          <w:sz w:val="20"/>
          <w:szCs w:val="20"/>
        </w:rPr>
        <w:t xml:space="preserve"> se define cada uno de los campos que conforman el archivo de información estadística </w:t>
      </w:r>
      <w:r w:rsidRPr="00662086">
        <w:rPr>
          <w:rFonts w:ascii="Soberana Sans" w:hAnsi="Soberana Sans" w:cs="Georgia"/>
          <w:sz w:val="20"/>
          <w:szCs w:val="20"/>
        </w:rPr>
        <w:t>“SINIESTROS”</w:t>
      </w:r>
      <w:r w:rsidRPr="005322A3">
        <w:rPr>
          <w:rFonts w:ascii="Soberana Sans" w:hAnsi="Soberana Sans" w:cs="Georgia"/>
          <w:sz w:val="20"/>
          <w:szCs w:val="20"/>
        </w:rPr>
        <w:t>. En los casos de reclamación con más de una cobertura afectada con el mismo número de siniestro, el registro se repetirá para cada cobertura.</w:t>
      </w:r>
    </w:p>
    <w:p w:rsidR="00A50F29" w:rsidRPr="005322A3" w:rsidRDefault="00A50F29" w:rsidP="00300B67">
      <w:pPr>
        <w:pStyle w:val="Texto"/>
        <w:spacing w:line="240" w:lineRule="auto"/>
        <w:ind w:firstLine="289"/>
        <w:rPr>
          <w:rFonts w:ascii="Soberana Sans" w:hAnsi="Soberana Sans" w:cs="Georgia"/>
          <w:b/>
          <w:bCs/>
          <w:sz w:val="20"/>
          <w:szCs w:val="20"/>
        </w:rPr>
      </w:pP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1.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811122" w:rsidRPr="005322A3">
        <w:rPr>
          <w:rFonts w:ascii="Soberana Sans" w:hAnsi="Soberana Sans" w:cs="Georgia"/>
          <w:b/>
          <w:bCs/>
          <w:sz w:val="20"/>
          <w:szCs w:val="20"/>
        </w:rPr>
        <w:t>póliza</w:t>
      </w:r>
      <w:r w:rsidRPr="005322A3">
        <w:rPr>
          <w:rFonts w:ascii="Soberana Sans" w:hAnsi="Soberana Sans" w:cs="Georgia"/>
          <w:b/>
          <w:bCs/>
          <w:sz w:val="20"/>
          <w:szCs w:val="20"/>
        </w:rPr>
        <w:t xml:space="preserve">: </w:t>
      </w:r>
      <w:r w:rsidRPr="005322A3">
        <w:rPr>
          <w:rFonts w:ascii="Soberana Sans" w:hAnsi="Soberana Sans" w:cs="Georgia"/>
          <w:sz w:val="20"/>
          <w:szCs w:val="20"/>
        </w:rPr>
        <w:t>Se identificará cada registro con el número de la pól</w:t>
      </w:r>
      <w:r w:rsidR="00C00372" w:rsidRPr="005322A3">
        <w:rPr>
          <w:rFonts w:ascii="Soberana Sans" w:hAnsi="Soberana Sans" w:cs="Georgia"/>
          <w:sz w:val="20"/>
          <w:szCs w:val="20"/>
        </w:rPr>
        <w:t>iza que la propia Institución</w:t>
      </w:r>
      <w:r w:rsidR="005C0C4A" w:rsidRPr="005322A3">
        <w:rPr>
          <w:rFonts w:ascii="Soberana Sans" w:hAnsi="Soberana Sans" w:cs="Georgia"/>
          <w:sz w:val="20"/>
          <w:szCs w:val="20"/>
        </w:rPr>
        <w:t xml:space="preserve"> haya asignado </w:t>
      </w:r>
      <w:r w:rsidRPr="005322A3">
        <w:rPr>
          <w:rFonts w:ascii="Soberana Sans" w:hAnsi="Soberana Sans" w:cs="Georgia"/>
          <w:sz w:val="20"/>
          <w:szCs w:val="20"/>
        </w:rPr>
        <w:t xml:space="preserve">a cada uno de los dependientes o </w:t>
      </w:r>
      <w:r w:rsidR="00C00372" w:rsidRPr="005322A3">
        <w:rPr>
          <w:rFonts w:ascii="Soberana Sans" w:hAnsi="Soberana Sans" w:cs="Georgia"/>
          <w:sz w:val="20"/>
          <w:szCs w:val="20"/>
        </w:rPr>
        <w:t>asegurados</w:t>
      </w:r>
      <w:r w:rsidRPr="005322A3">
        <w:rPr>
          <w:rFonts w:ascii="Soberana Sans" w:hAnsi="Soberana Sans" w:cs="Georgia"/>
          <w:sz w:val="20"/>
          <w:szCs w:val="20"/>
        </w:rPr>
        <w:t>. Dicho número deberá guardar consistencia con el archivo actual y futuro de emisión y siniestros.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2.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662086">
        <w:rPr>
          <w:rFonts w:ascii="Soberana Sans" w:hAnsi="Soberana Sans" w:cs="Georgia"/>
          <w:b/>
          <w:bCs/>
          <w:sz w:val="20"/>
          <w:szCs w:val="20"/>
        </w:rPr>
        <w:t>asegurado</w:t>
      </w:r>
      <w:r w:rsidR="00662086" w:rsidRPr="003366AD">
        <w:rPr>
          <w:rFonts w:ascii="Soberana Sans" w:hAnsi="Soberana Sans" w:cs="Georgia"/>
          <w:b/>
          <w:bCs/>
          <w:sz w:val="20"/>
          <w:szCs w:val="20"/>
        </w:rPr>
        <w:t>:</w:t>
      </w:r>
      <w:r w:rsidR="00662086" w:rsidRPr="003366AD">
        <w:rPr>
          <w:rFonts w:ascii="Soberana Sans" w:hAnsi="Soberana Sans" w:cs="Georgia"/>
          <w:sz w:val="20"/>
          <w:szCs w:val="20"/>
        </w:rPr>
        <w:t xml:space="preserve"> Se especificará el número de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662086">
        <w:rPr>
          <w:rFonts w:ascii="Soberana Sans" w:hAnsi="Soberana Sans" w:cs="Georgia"/>
          <w:sz w:val="20"/>
          <w:szCs w:val="20"/>
        </w:rPr>
        <w:t>asegurado</w:t>
      </w:r>
      <w:r w:rsidR="0066208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emisión y siniestros.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3. </w:t>
      </w:r>
      <w:r w:rsidR="00A14140" w:rsidRPr="005322A3">
        <w:rPr>
          <w:rFonts w:ascii="Soberana Sans" w:hAnsi="Soberana Sans" w:cs="Georgia"/>
          <w:b/>
          <w:bCs/>
          <w:sz w:val="20"/>
          <w:szCs w:val="20"/>
        </w:rPr>
        <w:tab/>
      </w:r>
      <w:r w:rsidRPr="005322A3">
        <w:rPr>
          <w:rFonts w:ascii="Soberana Sans" w:hAnsi="Soberana Sans" w:cs="Georgia"/>
          <w:b/>
          <w:bCs/>
          <w:sz w:val="20"/>
          <w:szCs w:val="20"/>
        </w:rPr>
        <w:t>Tipo de seguro:</w:t>
      </w:r>
      <w:r w:rsidRPr="005322A3">
        <w:rPr>
          <w:rFonts w:ascii="Soberana Sans" w:hAnsi="Soberana Sans" w:cs="Georgia"/>
          <w:sz w:val="20"/>
          <w:szCs w:val="20"/>
        </w:rPr>
        <w:t xml:space="preserve"> </w:t>
      </w:r>
      <w:r w:rsidR="00780B3B" w:rsidRPr="005322A3">
        <w:rPr>
          <w:rFonts w:ascii="Soberana Sans" w:hAnsi="Soberana Sans" w:cs="Georgia"/>
          <w:sz w:val="20"/>
          <w:szCs w:val="20"/>
        </w:rPr>
        <w:t xml:space="preserve">Se identificará a cada registro con la clave </w:t>
      </w:r>
      <w:r w:rsidR="00780B3B" w:rsidRPr="005322A3">
        <w:rPr>
          <w:rFonts w:ascii="Soberana Sans" w:hAnsi="Soberana Sans" w:cs="Georgia"/>
          <w:b/>
          <w:bCs/>
          <w:sz w:val="20"/>
          <w:szCs w:val="20"/>
        </w:rPr>
        <w:t>I</w:t>
      </w:r>
      <w:r w:rsidR="00780B3B" w:rsidRPr="005322A3">
        <w:rPr>
          <w:rFonts w:ascii="Soberana Sans" w:hAnsi="Soberana Sans" w:cs="Georgia"/>
          <w:sz w:val="20"/>
          <w:szCs w:val="20"/>
        </w:rPr>
        <w:t xml:space="preserve"> = Individual o </w:t>
      </w:r>
      <w:r w:rsidR="00780B3B" w:rsidRPr="005322A3">
        <w:rPr>
          <w:rFonts w:ascii="Soberana Sans" w:hAnsi="Soberana Sans" w:cs="Georgia"/>
          <w:b/>
          <w:sz w:val="20"/>
          <w:szCs w:val="20"/>
        </w:rPr>
        <w:t>P</w:t>
      </w:r>
      <w:r w:rsidR="006E17CE" w:rsidRPr="005322A3">
        <w:rPr>
          <w:rFonts w:ascii="Soberana Sans" w:hAnsi="Soberana Sans" w:cs="Georgia"/>
          <w:b/>
          <w:sz w:val="20"/>
          <w:szCs w:val="20"/>
        </w:rPr>
        <w:t xml:space="preserve"> </w:t>
      </w:r>
      <w:r w:rsidR="00780B3B" w:rsidRPr="005322A3">
        <w:rPr>
          <w:rFonts w:ascii="Soberana Sans" w:hAnsi="Soberana Sans" w:cs="Georgia"/>
          <w:sz w:val="20"/>
          <w:szCs w:val="20"/>
        </w:rPr>
        <w:t>=</w:t>
      </w:r>
      <w:r w:rsidR="006E17CE" w:rsidRPr="005322A3">
        <w:rPr>
          <w:rFonts w:ascii="Soberana Sans" w:hAnsi="Soberana Sans" w:cs="Georgia"/>
          <w:sz w:val="20"/>
          <w:szCs w:val="20"/>
        </w:rPr>
        <w:t xml:space="preserve"> </w:t>
      </w:r>
      <w:r w:rsidR="00780B3B" w:rsidRPr="005322A3">
        <w:rPr>
          <w:rFonts w:ascii="Soberana Sans" w:hAnsi="Soberana Sans" w:cs="Georgia"/>
          <w:sz w:val="20"/>
          <w:szCs w:val="20"/>
        </w:rPr>
        <w:t>Corto Plazo.</w:t>
      </w:r>
      <w:r w:rsidRPr="005322A3">
        <w:rPr>
          <w:rFonts w:ascii="Soberana Sans" w:hAnsi="Soberana Sans" w:cs="Georgia"/>
          <w:sz w:val="20"/>
          <w:szCs w:val="20"/>
        </w:rPr>
        <w:t xml:space="preserve"> </w:t>
      </w:r>
    </w:p>
    <w:p w:rsidR="007F6995" w:rsidRPr="005322A3" w:rsidRDefault="007F6995" w:rsidP="00780B3B">
      <w:pPr>
        <w:spacing w:after="101"/>
        <w:ind w:firstLine="289"/>
        <w:jc w:val="both"/>
        <w:rPr>
          <w:rFonts w:ascii="Soberana Sans" w:hAnsi="Soberana Sans" w:cs="Georgia"/>
          <w:b/>
          <w:bCs/>
          <w:sz w:val="20"/>
          <w:szCs w:val="20"/>
        </w:rPr>
      </w:pPr>
      <w:r w:rsidRPr="005322A3">
        <w:rPr>
          <w:rFonts w:ascii="Soberana Sans" w:hAnsi="Soberana Sans" w:cs="Georgia"/>
          <w:b/>
          <w:bCs/>
          <w:sz w:val="20"/>
          <w:szCs w:val="20"/>
          <w:shd w:val="clear" w:color="auto" w:fill="FFFFFF" w:themeFill="background1"/>
        </w:rPr>
        <w:t xml:space="preserve">4. </w:t>
      </w:r>
      <w:r w:rsidR="00A14140" w:rsidRPr="005322A3">
        <w:rPr>
          <w:rFonts w:ascii="Soberana Sans" w:hAnsi="Soberana Sans" w:cs="Georgia"/>
          <w:b/>
          <w:bCs/>
          <w:sz w:val="20"/>
          <w:szCs w:val="20"/>
          <w:shd w:val="clear" w:color="auto" w:fill="FFFFFF" w:themeFill="background1"/>
        </w:rPr>
        <w:tab/>
      </w:r>
      <w:r w:rsidRPr="005322A3">
        <w:rPr>
          <w:rFonts w:ascii="Soberana Sans" w:hAnsi="Soberana Sans" w:cs="Georgia"/>
          <w:b/>
          <w:bCs/>
          <w:sz w:val="20"/>
          <w:szCs w:val="20"/>
          <w:shd w:val="clear" w:color="auto" w:fill="FFFFFF" w:themeFill="background1"/>
        </w:rPr>
        <w:t xml:space="preserve">Moneda: </w:t>
      </w:r>
      <w:r w:rsidR="00780B3B" w:rsidRPr="005322A3">
        <w:rPr>
          <w:rFonts w:ascii="Soberana Sans" w:hAnsi="Soberana Sans" w:cs="Georgia"/>
          <w:bCs/>
          <w:sz w:val="20"/>
          <w:szCs w:val="20"/>
        </w:rPr>
        <w:t>Se debe capturar de acuerdo al catálogo 2.1, la clave de la moneda con la cual se emitió la póliza.</w:t>
      </w:r>
    </w:p>
    <w:p w:rsidR="00685799" w:rsidRPr="005322A3" w:rsidRDefault="00CF4237" w:rsidP="00685799">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5. </w:t>
      </w:r>
      <w:r w:rsidR="00A14140" w:rsidRPr="005322A3">
        <w:rPr>
          <w:rFonts w:ascii="Soberana Sans" w:hAnsi="Soberana Sans" w:cs="Georgia"/>
          <w:b/>
          <w:bCs/>
          <w:sz w:val="20"/>
          <w:szCs w:val="20"/>
        </w:rPr>
        <w:tab/>
      </w:r>
      <w:r w:rsidRPr="005322A3">
        <w:rPr>
          <w:rFonts w:ascii="Soberana Sans" w:hAnsi="Soberana Sans" w:cs="Georgia"/>
          <w:b/>
          <w:bCs/>
          <w:sz w:val="20"/>
          <w:szCs w:val="20"/>
        </w:rPr>
        <w:t>Fecha de nacimiento</w:t>
      </w:r>
      <w:r w:rsidRPr="005322A3">
        <w:rPr>
          <w:rFonts w:ascii="Soberana Sans" w:hAnsi="Soberana Sans" w:cs="Georgia"/>
          <w:sz w:val="20"/>
          <w:szCs w:val="20"/>
        </w:rPr>
        <w:t xml:space="preserve">: </w:t>
      </w:r>
      <w:r w:rsidR="00685799" w:rsidRPr="005322A3">
        <w:rPr>
          <w:rFonts w:ascii="Soberana Sans" w:hAnsi="Soberana Sans" w:cs="Georgia"/>
          <w:sz w:val="20"/>
          <w:szCs w:val="20"/>
        </w:rPr>
        <w:t>Se especificará la fecha de nacimiento del asegurado.</w:t>
      </w:r>
    </w:p>
    <w:p w:rsidR="00CF4237" w:rsidRPr="005322A3" w:rsidRDefault="00CF4237" w:rsidP="00300B6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6. </w:t>
      </w:r>
      <w:r w:rsidR="00A14140" w:rsidRPr="005322A3">
        <w:rPr>
          <w:rFonts w:ascii="Soberana Sans" w:hAnsi="Soberana Sans" w:cs="Georgia"/>
          <w:b/>
          <w:bCs/>
          <w:sz w:val="20"/>
          <w:szCs w:val="20"/>
        </w:rPr>
        <w:tab/>
      </w:r>
      <w:r w:rsidRPr="005322A3">
        <w:rPr>
          <w:rFonts w:ascii="Soberana Sans" w:hAnsi="Soberana Sans" w:cs="Georgia"/>
          <w:b/>
          <w:bCs/>
          <w:sz w:val="20"/>
          <w:szCs w:val="20"/>
        </w:rPr>
        <w:t>Sexo</w:t>
      </w:r>
      <w:r w:rsidRPr="005322A3">
        <w:rPr>
          <w:rFonts w:ascii="Soberana Sans" w:hAnsi="Soberana Sans" w:cs="Georgia"/>
          <w:sz w:val="20"/>
          <w:szCs w:val="20"/>
        </w:rPr>
        <w:t xml:space="preserve">: </w:t>
      </w:r>
      <w:r w:rsidR="006E6157" w:rsidRPr="005322A3">
        <w:rPr>
          <w:rFonts w:ascii="Soberana Sans" w:hAnsi="Soberana Sans" w:cs="Georgia"/>
          <w:sz w:val="20"/>
          <w:szCs w:val="20"/>
        </w:rPr>
        <w:t xml:space="preserve">Se identificará el </w:t>
      </w:r>
      <w:r w:rsidR="006E6157" w:rsidRPr="005322A3">
        <w:rPr>
          <w:rFonts w:ascii="Soberana Sans" w:hAnsi="Soberana Sans"/>
          <w:sz w:val="20"/>
          <w:szCs w:val="20"/>
        </w:rPr>
        <w:t>género</w:t>
      </w:r>
      <w:r w:rsidR="006E6157" w:rsidRPr="005322A3">
        <w:rPr>
          <w:rFonts w:ascii="Soberana Sans" w:hAnsi="Soberana Sans" w:cs="Georgia"/>
          <w:sz w:val="20"/>
          <w:szCs w:val="20"/>
        </w:rPr>
        <w:t xml:space="preserve"> del asegurado a quien corresponda el registro, donde los valores permitidos son </w:t>
      </w:r>
      <w:r w:rsidR="006E6157" w:rsidRPr="005322A3">
        <w:rPr>
          <w:rFonts w:ascii="Soberana Sans" w:hAnsi="Soberana Sans" w:cs="Georgia"/>
          <w:b/>
          <w:bCs/>
          <w:sz w:val="20"/>
          <w:szCs w:val="20"/>
        </w:rPr>
        <w:t>F</w:t>
      </w:r>
      <w:r w:rsidR="006E6157" w:rsidRPr="005322A3">
        <w:rPr>
          <w:rFonts w:ascii="Soberana Sans" w:hAnsi="Soberana Sans" w:cs="Georgia"/>
          <w:sz w:val="20"/>
          <w:szCs w:val="20"/>
        </w:rPr>
        <w:t xml:space="preserve"> = Femenino y </w:t>
      </w:r>
      <w:r w:rsidR="006E6157" w:rsidRPr="005322A3">
        <w:rPr>
          <w:rFonts w:ascii="Soberana Sans" w:hAnsi="Soberana Sans" w:cs="Georgia"/>
          <w:b/>
          <w:bCs/>
          <w:sz w:val="20"/>
          <w:szCs w:val="20"/>
        </w:rPr>
        <w:t>M</w:t>
      </w:r>
      <w:r w:rsidR="006E6157" w:rsidRPr="005322A3">
        <w:rPr>
          <w:rFonts w:ascii="Soberana Sans" w:hAnsi="Soberana Sans" w:cs="Georgia"/>
          <w:sz w:val="20"/>
          <w:szCs w:val="20"/>
        </w:rPr>
        <w:t xml:space="preserve"> = Masculino.</w:t>
      </w:r>
    </w:p>
    <w:p w:rsidR="006E6157" w:rsidRPr="005322A3" w:rsidRDefault="006E6157" w:rsidP="006E6157">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7.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811122" w:rsidRPr="005322A3">
        <w:rPr>
          <w:rFonts w:ascii="Soberana Sans" w:hAnsi="Soberana Sans" w:cs="Georgia"/>
          <w:b/>
          <w:bCs/>
          <w:sz w:val="20"/>
          <w:szCs w:val="20"/>
        </w:rPr>
        <w:t>siniestro</w:t>
      </w:r>
      <w:r w:rsidRPr="005322A3">
        <w:rPr>
          <w:rFonts w:ascii="Soberana Sans" w:hAnsi="Soberana Sans" w:cs="Georgia"/>
          <w:b/>
          <w:bCs/>
          <w:sz w:val="20"/>
          <w:szCs w:val="20"/>
        </w:rPr>
        <w:t xml:space="preserve">: </w:t>
      </w:r>
      <w:r w:rsidR="00A07CED" w:rsidRPr="005322A3">
        <w:rPr>
          <w:rFonts w:ascii="Soberana Sans" w:hAnsi="Soberana Sans" w:cs="Georgia"/>
          <w:sz w:val="20"/>
          <w:szCs w:val="20"/>
        </w:rPr>
        <w:t xml:space="preserve">Se reportará el número de siniestro asignado cuya reclamación se registró en el ejercicio que se reporta. </w:t>
      </w:r>
      <w:r w:rsidR="00A07CED" w:rsidRPr="005322A3">
        <w:rPr>
          <w:rFonts w:ascii="Soberana Sans" w:hAnsi="Soberana Sans"/>
          <w:sz w:val="20"/>
          <w:szCs w:val="20"/>
        </w:rPr>
        <w:t>El número de siniestro es único y sólo podrá repetirse dentro de una misma póliza cuando se afecten diferentes coberturas de forma simultánea o cuando se tengan diferentes reclamaciones derivadas de un mismo siniestro,</w:t>
      </w:r>
      <w:r w:rsidR="00A07CED" w:rsidRPr="005322A3">
        <w:rPr>
          <w:rFonts w:ascii="Soberana Sans" w:hAnsi="Soberana Sans" w:cs="Georgia"/>
          <w:sz w:val="20"/>
          <w:szCs w:val="20"/>
        </w:rPr>
        <w:t xml:space="preserve"> en caso de que la Institución por cuestiones administrativas registre con el mismo número a dos o más siniestros de la póliza, deberá diferenciarlos de manera única al reportarlos en la estadística, considerando que los números de siniestro asignados deberán ser consistentes con el archivo actual y futuro de siniestros, recordando que a cada combinación de número de reclamación y cobertura afectada le corresponderá un registro.</w:t>
      </w:r>
    </w:p>
    <w:p w:rsidR="006E6157" w:rsidRPr="005322A3" w:rsidRDefault="006E6157" w:rsidP="006E6157">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8.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Número de </w:t>
      </w:r>
      <w:r w:rsidR="00811122" w:rsidRPr="005322A3">
        <w:rPr>
          <w:rFonts w:ascii="Soberana Sans" w:hAnsi="Soberana Sans" w:cs="Georgia"/>
          <w:b/>
          <w:bCs/>
          <w:sz w:val="20"/>
          <w:szCs w:val="20"/>
        </w:rPr>
        <w:t>reclamación</w:t>
      </w:r>
      <w:r w:rsidRPr="005322A3">
        <w:rPr>
          <w:rFonts w:ascii="Soberana Sans" w:hAnsi="Soberana Sans" w:cs="Georgia"/>
          <w:b/>
          <w:bCs/>
          <w:sz w:val="20"/>
          <w:szCs w:val="20"/>
        </w:rPr>
        <w:t xml:space="preserve">: </w:t>
      </w:r>
      <w:r w:rsidRPr="005322A3">
        <w:rPr>
          <w:rFonts w:ascii="Soberana Sans" w:hAnsi="Soberana Sans" w:cs="Georgia"/>
          <w:sz w:val="20"/>
          <w:szCs w:val="20"/>
        </w:rPr>
        <w:t>Se reportará el número de reclamación derivado del siniestro registrado en el ejercicio que se reporta.</w:t>
      </w:r>
      <w:r w:rsidR="008258F2" w:rsidRPr="005322A3">
        <w:rPr>
          <w:rFonts w:ascii="Soberana Sans" w:hAnsi="Soberana Sans" w:cs="Georgia"/>
          <w:sz w:val="20"/>
          <w:szCs w:val="20"/>
        </w:rPr>
        <w:t xml:space="preserve"> </w:t>
      </w:r>
      <w:r w:rsidR="00CB3EF7" w:rsidRPr="005322A3">
        <w:rPr>
          <w:rFonts w:ascii="Soberana Sans" w:hAnsi="Soberana Sans" w:cs="Georgia"/>
          <w:sz w:val="20"/>
          <w:szCs w:val="20"/>
        </w:rPr>
        <w:t>El número de reclamación sólo podrá repetirse dentro de un mismo siniestro cuando se afecten diferentes coberturas de forma simultánea; e</w:t>
      </w:r>
      <w:r w:rsidRPr="005322A3">
        <w:rPr>
          <w:rFonts w:ascii="Soberana Sans" w:hAnsi="Soberana Sans" w:cs="Georgia"/>
          <w:sz w:val="20"/>
          <w:szCs w:val="20"/>
        </w:rPr>
        <w:t xml:space="preserve">n caso de que la institución por cuestiones administrativas registre el mismo número de reclamación a dos o más reclamaciones </w:t>
      </w:r>
      <w:r w:rsidR="002377C5" w:rsidRPr="005322A3">
        <w:rPr>
          <w:rFonts w:ascii="Soberana Sans" w:hAnsi="Soberana Sans" w:cs="Georgia"/>
          <w:sz w:val="20"/>
          <w:szCs w:val="20"/>
        </w:rPr>
        <w:t xml:space="preserve">que afecten la misma cobertura </w:t>
      </w:r>
      <w:r w:rsidR="002377C5" w:rsidRPr="005322A3">
        <w:rPr>
          <w:rFonts w:ascii="Soberana Sans" w:hAnsi="Soberana Sans"/>
          <w:sz w:val="20"/>
          <w:szCs w:val="20"/>
        </w:rPr>
        <w:t>derivadas de un mismo evento (siniestro)</w:t>
      </w:r>
      <w:r w:rsidRPr="005322A3">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9. </w:t>
      </w:r>
      <w:r w:rsidR="00A14140" w:rsidRPr="005322A3">
        <w:rPr>
          <w:rFonts w:ascii="Soberana Sans" w:hAnsi="Soberana Sans" w:cs="Georgia"/>
          <w:b/>
          <w:bCs/>
          <w:sz w:val="20"/>
          <w:szCs w:val="20"/>
        </w:rPr>
        <w:tab/>
      </w:r>
      <w:r w:rsidRPr="005322A3">
        <w:rPr>
          <w:rFonts w:ascii="Soberana Sans" w:hAnsi="Soberana Sans" w:cs="Georgia"/>
          <w:b/>
          <w:bCs/>
          <w:sz w:val="20"/>
          <w:szCs w:val="20"/>
        </w:rPr>
        <w:t>Fecha de ocurrencia de</w:t>
      </w:r>
      <w:r w:rsidR="00A14140" w:rsidRPr="005322A3">
        <w:rPr>
          <w:rFonts w:ascii="Soberana Sans" w:hAnsi="Soberana Sans" w:cs="Georgia"/>
          <w:b/>
          <w:bCs/>
          <w:sz w:val="20"/>
          <w:szCs w:val="20"/>
        </w:rPr>
        <w:t>l</w:t>
      </w:r>
      <w:r w:rsidRPr="005322A3">
        <w:rPr>
          <w:rFonts w:ascii="Soberana Sans" w:hAnsi="Soberana Sans" w:cs="Georgia"/>
          <w:b/>
          <w:bCs/>
          <w:sz w:val="20"/>
          <w:szCs w:val="20"/>
        </w:rPr>
        <w:t xml:space="preserve"> siniestro: </w:t>
      </w:r>
      <w:r w:rsidRPr="005322A3">
        <w:rPr>
          <w:rFonts w:ascii="Soberana Sans" w:hAnsi="Soberana Sans" w:cs="Georgia"/>
          <w:sz w:val="20"/>
          <w:szCs w:val="20"/>
        </w:rPr>
        <w:t xml:space="preserve">Se reportará la fecha de ocurrencia del siniestro, cuya reclamación se registró en el ejercicio que se reporta. </w:t>
      </w:r>
    </w:p>
    <w:p w:rsidR="0086090D" w:rsidRPr="005322A3" w:rsidRDefault="00AF4705"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10</w:t>
      </w:r>
      <w:r w:rsidR="00CF4237" w:rsidRPr="005322A3">
        <w:rPr>
          <w:rFonts w:ascii="Soberana Sans" w:hAnsi="Soberana Sans" w:cs="Georgia"/>
          <w:b/>
          <w:bCs/>
          <w:sz w:val="20"/>
          <w:szCs w:val="20"/>
        </w:rPr>
        <w:t xml:space="preserve">. </w:t>
      </w:r>
      <w:r w:rsidR="00A14140" w:rsidRPr="005322A3">
        <w:rPr>
          <w:rFonts w:ascii="Soberana Sans" w:hAnsi="Soberana Sans" w:cs="Georgia"/>
          <w:b/>
          <w:bCs/>
          <w:sz w:val="20"/>
          <w:szCs w:val="20"/>
        </w:rPr>
        <w:tab/>
      </w:r>
      <w:r w:rsidR="00CF4237" w:rsidRPr="005322A3">
        <w:rPr>
          <w:rFonts w:ascii="Soberana Sans" w:hAnsi="Soberana Sans" w:cs="Georgia"/>
          <w:b/>
          <w:bCs/>
          <w:sz w:val="20"/>
          <w:szCs w:val="20"/>
        </w:rPr>
        <w:t>Fecha de reporte de</w:t>
      </w:r>
      <w:r w:rsidR="00A14140" w:rsidRPr="005322A3">
        <w:rPr>
          <w:rFonts w:ascii="Soberana Sans" w:hAnsi="Soberana Sans" w:cs="Georgia"/>
          <w:b/>
          <w:bCs/>
          <w:sz w:val="20"/>
          <w:szCs w:val="20"/>
        </w:rPr>
        <w:t xml:space="preserve"> la</w:t>
      </w:r>
      <w:r w:rsidR="00CF4237" w:rsidRPr="005322A3">
        <w:rPr>
          <w:rFonts w:ascii="Soberana Sans" w:hAnsi="Soberana Sans" w:cs="Georgia"/>
          <w:b/>
          <w:bCs/>
          <w:sz w:val="20"/>
          <w:szCs w:val="20"/>
        </w:rPr>
        <w:t xml:space="preserve"> reclamación:</w:t>
      </w:r>
      <w:r w:rsidR="00CF4237" w:rsidRPr="005322A3">
        <w:rPr>
          <w:rFonts w:ascii="Soberana Sans" w:hAnsi="Soberana Sans" w:cs="Georgia"/>
          <w:sz w:val="20"/>
          <w:szCs w:val="20"/>
        </w:rPr>
        <w:t xml:space="preserve"> </w:t>
      </w:r>
      <w:r w:rsidR="006E6157" w:rsidRPr="005322A3">
        <w:rPr>
          <w:rFonts w:ascii="Soberana Sans" w:hAnsi="Soberana Sans" w:cs="Georgia"/>
          <w:sz w:val="20"/>
          <w:szCs w:val="20"/>
        </w:rPr>
        <w:t>Se reportará la fecha en que fue registrada la reclamación.</w:t>
      </w:r>
    </w:p>
    <w:p w:rsidR="0086090D" w:rsidRPr="005322A3" w:rsidRDefault="0086090D" w:rsidP="0033224D">
      <w:pPr>
        <w:pStyle w:val="Texto"/>
        <w:spacing w:line="240" w:lineRule="auto"/>
        <w:ind w:firstLine="289"/>
        <w:rPr>
          <w:rFonts w:ascii="Soberana Sans" w:hAnsi="Soberana Sans" w:cs="Georgia"/>
          <w:sz w:val="20"/>
          <w:szCs w:val="20"/>
        </w:rPr>
      </w:pPr>
      <w:r w:rsidRPr="005322A3">
        <w:rPr>
          <w:rFonts w:ascii="Soberana Sans" w:hAnsi="Soberana Sans" w:cs="Georgia"/>
          <w:sz w:val="20"/>
          <w:szCs w:val="20"/>
        </w:rPr>
        <w:t>Ejemplo:</w:t>
      </w:r>
    </w:p>
    <w:p w:rsidR="00960F10" w:rsidRPr="005322A3" w:rsidRDefault="00EA775C" w:rsidP="0033224D">
      <w:pPr>
        <w:pStyle w:val="Texto"/>
        <w:spacing w:line="240" w:lineRule="auto"/>
        <w:ind w:firstLine="289"/>
        <w:rPr>
          <w:rFonts w:ascii="Soberana Sans" w:hAnsi="Soberana Sans" w:cs="Georgia"/>
          <w:b/>
          <w:bCs/>
          <w:sz w:val="20"/>
          <w:szCs w:val="20"/>
        </w:rPr>
      </w:pPr>
      <w:r w:rsidRPr="005322A3">
        <w:rPr>
          <w:noProof/>
          <w:sz w:val="20"/>
          <w:szCs w:val="20"/>
          <w:lang w:val="es-MX" w:eastAsia="es-MX"/>
        </w:rPr>
        <w:lastRenderedPageBreak/>
        <w:drawing>
          <wp:inline distT="0" distB="0" distL="0" distR="0" wp14:anchorId="35193E77" wp14:editId="247E2004">
            <wp:extent cx="5254831" cy="828234"/>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4140" cy="842310"/>
                    </a:xfrm>
                    <a:prstGeom prst="rect">
                      <a:avLst/>
                    </a:prstGeom>
                    <a:noFill/>
                    <a:ln>
                      <a:noFill/>
                    </a:ln>
                  </pic:spPr>
                </pic:pic>
              </a:graphicData>
            </a:graphic>
          </wp:inline>
        </w:drawing>
      </w:r>
    </w:p>
    <w:p w:rsidR="00EA775C" w:rsidRPr="005322A3" w:rsidRDefault="00EA775C" w:rsidP="0033224D">
      <w:pPr>
        <w:pStyle w:val="Texto"/>
        <w:spacing w:line="240" w:lineRule="auto"/>
        <w:ind w:firstLine="289"/>
        <w:rPr>
          <w:rFonts w:ascii="Soberana Sans" w:hAnsi="Soberana Sans" w:cs="Georgia"/>
          <w:b/>
          <w:bCs/>
          <w:sz w:val="20"/>
          <w:szCs w:val="20"/>
        </w:rPr>
      </w:pPr>
    </w:p>
    <w:p w:rsidR="00504598" w:rsidRPr="005322A3" w:rsidRDefault="00AF4705" w:rsidP="00DC362E">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11</w:t>
      </w:r>
      <w:r w:rsidR="00CF4237" w:rsidRPr="005322A3">
        <w:rPr>
          <w:rFonts w:ascii="Soberana Sans" w:hAnsi="Soberana Sans" w:cs="Georgia"/>
          <w:b/>
          <w:bCs/>
          <w:sz w:val="20"/>
          <w:szCs w:val="20"/>
        </w:rPr>
        <w:t xml:space="preserve">. </w:t>
      </w:r>
      <w:r w:rsidR="00A14140" w:rsidRPr="005322A3">
        <w:rPr>
          <w:rFonts w:ascii="Soberana Sans" w:hAnsi="Soberana Sans" w:cs="Georgia"/>
          <w:b/>
          <w:bCs/>
          <w:sz w:val="20"/>
          <w:szCs w:val="20"/>
        </w:rPr>
        <w:tab/>
      </w:r>
      <w:r w:rsidR="00504598" w:rsidRPr="005322A3">
        <w:rPr>
          <w:rFonts w:ascii="Soberana Sans" w:hAnsi="Soberana Sans" w:cs="Georgia"/>
          <w:b/>
          <w:bCs/>
          <w:sz w:val="20"/>
          <w:szCs w:val="20"/>
        </w:rPr>
        <w:t xml:space="preserve">Estatus de la reclamación: </w:t>
      </w:r>
      <w:r w:rsidR="00504598" w:rsidRPr="005322A3">
        <w:rPr>
          <w:rFonts w:ascii="Soberana Sans" w:hAnsi="Soberana Sans" w:cs="Georgia"/>
          <w:sz w:val="20"/>
          <w:szCs w:val="20"/>
        </w:rPr>
        <w:t>Se reportará mediante las claves del catálogo 21.2, la situación en que se encuentre el siniestro o reclamación, siendo éste independiente del estatus de la póliza y/o asegurado, considerando el catálogo 21.2, atendiendo a las siguientes definiciones:</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Pagado parcial:</w:t>
      </w:r>
      <w:r w:rsidRPr="005322A3">
        <w:rPr>
          <w:rFonts w:ascii="Soberana Sans" w:hAnsi="Soberana Sans" w:cs="Georgia"/>
          <w:sz w:val="20"/>
          <w:szCs w:val="20"/>
        </w:rPr>
        <w:t xml:space="preserve"> </w:t>
      </w:r>
      <w:r w:rsidRPr="005322A3">
        <w:rPr>
          <w:rFonts w:ascii="Soberana Sans" w:hAnsi="Soberana Sans" w:cs="Georgia"/>
          <w:bCs/>
          <w:sz w:val="20"/>
          <w:szCs w:val="20"/>
        </w:rPr>
        <w:t xml:space="preserve">Es aquel siniestro que al 31 de diciembre del ejercicio que se reporta, se ha realizado una parte del </w:t>
      </w:r>
      <w:r w:rsidR="0059711B">
        <w:rPr>
          <w:rFonts w:ascii="Soberana Sans" w:hAnsi="Soberana Sans" w:cs="Georgia"/>
          <w:bCs/>
          <w:sz w:val="20"/>
          <w:szCs w:val="20"/>
        </w:rPr>
        <w:t>pago,</w:t>
      </w:r>
      <w:r w:rsidRPr="005322A3">
        <w:rPr>
          <w:rFonts w:ascii="Soberana Sans" w:hAnsi="Soberana Sans" w:cs="Georgia"/>
          <w:bCs/>
          <w:sz w:val="20"/>
          <w:szCs w:val="20"/>
        </w:rPr>
        <w:t xml:space="preserve"> pero no se ha finiquitado. </w:t>
      </w:r>
      <w:r w:rsidRPr="005322A3">
        <w:rPr>
          <w:rFonts w:ascii="Soberana Sans" w:hAnsi="Soberana Sans" w:cs="Georgia"/>
          <w:sz w:val="20"/>
          <w:szCs w:val="20"/>
        </w:rPr>
        <w:t xml:space="preserve">Por lo que </w:t>
      </w:r>
      <w:r w:rsidRPr="005322A3">
        <w:rPr>
          <w:rFonts w:ascii="Soberana Sans" w:hAnsi="Soberana Sans" w:cs="Georgia"/>
          <w:bCs/>
          <w:sz w:val="20"/>
          <w:szCs w:val="20"/>
        </w:rPr>
        <w:t>el monto a reportar del siniestro deberá ser el reclamado.</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Pagado total:</w:t>
      </w:r>
      <w:r w:rsidRPr="005322A3">
        <w:rPr>
          <w:rFonts w:ascii="Soberana Sans" w:hAnsi="Soberana Sans" w:cs="Georgia"/>
          <w:sz w:val="20"/>
          <w:szCs w:val="20"/>
        </w:rPr>
        <w:t xml:space="preserve"> Es aquel siniestro que al 31 de diciembre del ejercicio que se reporta, se encuentra finiquitado. Por lo que el monto a reportar del siniestro deberá ser el reclamado.</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Pendiente de pago:</w:t>
      </w:r>
      <w:r w:rsidRPr="005322A3">
        <w:rPr>
          <w:rFonts w:ascii="Soberana Sans" w:hAnsi="Soberana Sans" w:cs="Georgia"/>
          <w:sz w:val="20"/>
          <w:szCs w:val="20"/>
        </w:rPr>
        <w:t xml:space="preserve"> Es aquel siniestro que al 31 de diciembre del ejercicio que se reporta, no se ha realizado ningún pago. Por lo que el monto a reportar del siniestro deberá ser el reclamado.</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Rechazado o cancelado:</w:t>
      </w:r>
      <w:r w:rsidRPr="005322A3">
        <w:rPr>
          <w:rFonts w:ascii="Soberana Sans" w:hAnsi="Soberana Sans" w:cs="Georgia"/>
          <w:sz w:val="20"/>
          <w:szCs w:val="20"/>
        </w:rPr>
        <w:t xml:space="preserve"> Es aquel siniestro que dentro del periodo de reporte ha sido determinado como no aceptado o improcedente, el monto a reportar deberá ser igual a cero. </w:t>
      </w:r>
    </w:p>
    <w:p w:rsidR="00504598" w:rsidRPr="005322A3" w:rsidRDefault="00504598" w:rsidP="00504598">
      <w:pPr>
        <w:pStyle w:val="ROMANOS"/>
        <w:spacing w:line="240" w:lineRule="auto"/>
        <w:rPr>
          <w:rFonts w:ascii="Soberana Sans" w:hAnsi="Soberana Sans" w:cs="Georgia"/>
          <w:sz w:val="20"/>
          <w:szCs w:val="20"/>
        </w:rPr>
      </w:pPr>
      <w:r w:rsidRPr="005322A3">
        <w:rPr>
          <w:rFonts w:ascii="Courier New" w:hAnsi="Courier New" w:cs="Courier New"/>
          <w:sz w:val="20"/>
          <w:szCs w:val="20"/>
        </w:rPr>
        <w:t>●</w:t>
      </w:r>
      <w:r w:rsidRPr="005322A3">
        <w:rPr>
          <w:rFonts w:ascii="Soberana Sans" w:hAnsi="Soberana Sans" w:cs="Georgia"/>
          <w:sz w:val="20"/>
          <w:szCs w:val="20"/>
        </w:rPr>
        <w:tab/>
      </w:r>
      <w:r w:rsidRPr="005322A3">
        <w:rPr>
          <w:rFonts w:ascii="Soberana Sans" w:hAnsi="Soberana Sans" w:cs="Georgia"/>
          <w:b/>
          <w:bCs/>
          <w:sz w:val="20"/>
          <w:szCs w:val="20"/>
        </w:rPr>
        <w:t>Litigio:</w:t>
      </w:r>
      <w:r w:rsidRPr="005322A3">
        <w:rPr>
          <w:rFonts w:ascii="Soberana Sans" w:hAnsi="Soberana Sans" w:cs="Georgia"/>
          <w:sz w:val="20"/>
          <w:szCs w:val="20"/>
        </w:rPr>
        <w:t xml:space="preserve"> Es aquel siniestro que se encuentra en proceso legal, es decir, que se encuentra en la reserva específica, ordenada por la CNSF o la CONDUSEF y aún no existe una sentencia, laudo o resolución sobre dicho siniestro al 31 de diciembre del ejercicio que se reporta, por lo que el monto del siniestro deberá ser igual a cero.</w:t>
      </w:r>
    </w:p>
    <w:p w:rsidR="006E6157" w:rsidRPr="005322A3" w:rsidRDefault="00CF4237" w:rsidP="00DC362E">
      <w:pPr>
        <w:spacing w:after="101"/>
        <w:ind w:firstLine="289"/>
        <w:jc w:val="both"/>
        <w:rPr>
          <w:rFonts w:ascii="Soberana Sans" w:hAnsi="Soberana Sans" w:cs="Georgia"/>
          <w:b/>
          <w:bCs/>
          <w:sz w:val="20"/>
          <w:szCs w:val="20"/>
        </w:rPr>
      </w:pPr>
      <w:r w:rsidRPr="005322A3">
        <w:rPr>
          <w:rFonts w:ascii="Soberana Sans" w:hAnsi="Soberana Sans" w:cs="Georgia"/>
          <w:b/>
          <w:bCs/>
          <w:sz w:val="20"/>
          <w:szCs w:val="20"/>
        </w:rPr>
        <w:t xml:space="preserve">12.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Forma de venta: </w:t>
      </w:r>
      <w:r w:rsidR="00572F92" w:rsidRPr="005322A3">
        <w:rPr>
          <w:rFonts w:ascii="Soberana Sans" w:hAnsi="Soberana Sans" w:cs="Georgia"/>
          <w:bCs/>
          <w:sz w:val="20"/>
          <w:szCs w:val="20"/>
        </w:rPr>
        <w:t>Se reportará</w:t>
      </w:r>
      <w:r w:rsidR="006E6157" w:rsidRPr="005322A3">
        <w:rPr>
          <w:rFonts w:ascii="Soberana Sans" w:hAnsi="Soberana Sans" w:cs="Georgia"/>
          <w:bCs/>
          <w:sz w:val="20"/>
          <w:szCs w:val="20"/>
        </w:rPr>
        <w:t xml:space="preserve"> mediante las claves del catálogo 1, el canal de distribución a través del cual se contrató </w:t>
      </w:r>
      <w:r w:rsidR="00572F92" w:rsidRPr="005322A3">
        <w:rPr>
          <w:rFonts w:ascii="Soberana Sans" w:hAnsi="Soberana Sans" w:cs="Georgia"/>
          <w:bCs/>
          <w:sz w:val="20"/>
          <w:szCs w:val="20"/>
        </w:rPr>
        <w:t>la póliza.</w:t>
      </w:r>
    </w:p>
    <w:p w:rsidR="00CF4237" w:rsidRPr="005322A3" w:rsidRDefault="00CF4237" w:rsidP="006E615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13. </w:t>
      </w:r>
      <w:r w:rsidR="00A14140" w:rsidRPr="005322A3">
        <w:rPr>
          <w:rFonts w:ascii="Soberana Sans" w:hAnsi="Soberana Sans" w:cs="Georgia"/>
          <w:b/>
          <w:bCs/>
          <w:sz w:val="20"/>
          <w:szCs w:val="20"/>
        </w:rPr>
        <w:tab/>
      </w:r>
      <w:r w:rsidRPr="005322A3">
        <w:rPr>
          <w:rFonts w:ascii="Soberana Sans" w:hAnsi="Soberana Sans" w:cs="Georgia"/>
          <w:b/>
          <w:bCs/>
          <w:sz w:val="20"/>
          <w:szCs w:val="20"/>
        </w:rPr>
        <w:t>Entidad del contratante o emisión</w:t>
      </w:r>
      <w:r w:rsidRPr="005322A3">
        <w:rPr>
          <w:rFonts w:ascii="Soberana Sans" w:hAnsi="Soberana Sans" w:cs="Georgia"/>
          <w:sz w:val="20"/>
          <w:szCs w:val="20"/>
        </w:rPr>
        <w:t xml:space="preserve">: </w:t>
      </w:r>
      <w:r w:rsidR="0042005C" w:rsidRPr="005322A3">
        <w:rPr>
          <w:rFonts w:ascii="Soberana Sans" w:hAnsi="Soberana Sans" w:cs="Georgia"/>
          <w:sz w:val="20"/>
          <w:szCs w:val="20"/>
        </w:rPr>
        <w:t>Se especificará para cada registro el estado de la República (o el extranjero) en donde radique el contratante especificado en la solicitud de la póliza, clasificado de acuerdo al catálogo 16.1.</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14. </w:t>
      </w:r>
      <w:r w:rsidR="00A14140" w:rsidRPr="005322A3">
        <w:rPr>
          <w:rFonts w:ascii="Soberana Sans" w:hAnsi="Soberana Sans" w:cs="Georgia"/>
          <w:b/>
          <w:bCs/>
          <w:sz w:val="20"/>
          <w:szCs w:val="20"/>
        </w:rPr>
        <w:tab/>
      </w:r>
      <w:r w:rsidRPr="005322A3">
        <w:rPr>
          <w:rFonts w:ascii="Soberana Sans" w:hAnsi="Soberana Sans" w:cs="Georgia"/>
          <w:b/>
          <w:bCs/>
          <w:sz w:val="20"/>
          <w:szCs w:val="20"/>
        </w:rPr>
        <w:t>Entidad de ocurrencia de</w:t>
      </w:r>
      <w:r w:rsidR="00A14140" w:rsidRPr="005322A3">
        <w:rPr>
          <w:rFonts w:ascii="Soberana Sans" w:hAnsi="Soberana Sans" w:cs="Georgia"/>
          <w:b/>
          <w:bCs/>
          <w:sz w:val="20"/>
          <w:szCs w:val="20"/>
        </w:rPr>
        <w:t>l</w:t>
      </w:r>
      <w:r w:rsidRPr="005322A3">
        <w:rPr>
          <w:rFonts w:ascii="Soberana Sans" w:hAnsi="Soberana Sans" w:cs="Georgia"/>
          <w:b/>
          <w:bCs/>
          <w:sz w:val="20"/>
          <w:szCs w:val="20"/>
        </w:rPr>
        <w:t xml:space="preserve"> siniestro: </w:t>
      </w:r>
      <w:r w:rsidR="0042005C" w:rsidRPr="005322A3">
        <w:rPr>
          <w:rFonts w:ascii="Soberana Sans" w:hAnsi="Soberana Sans" w:cs="Georgia"/>
          <w:sz w:val="20"/>
          <w:szCs w:val="20"/>
        </w:rPr>
        <w:t>Se especificará para cada registro el estado de la República (o el extranjero) donde ocurrió el siniestro o se realizó el mayor gasto erogado cubierto por el plan, de acuerdo al catálogo 16.1.</w:t>
      </w:r>
    </w:p>
    <w:p w:rsidR="0042005C" w:rsidRPr="005322A3" w:rsidRDefault="00CF4237" w:rsidP="0042005C">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15. </w:t>
      </w:r>
      <w:r w:rsidR="00A14140" w:rsidRPr="005322A3">
        <w:rPr>
          <w:rFonts w:ascii="Soberana Sans" w:hAnsi="Soberana Sans" w:cs="Georgia"/>
          <w:b/>
          <w:bCs/>
          <w:sz w:val="20"/>
          <w:szCs w:val="20"/>
        </w:rPr>
        <w:tab/>
      </w:r>
      <w:r w:rsidRPr="005322A3">
        <w:rPr>
          <w:rFonts w:ascii="Soberana Sans" w:hAnsi="Soberana Sans" w:cs="Georgia"/>
          <w:b/>
          <w:bCs/>
          <w:sz w:val="20"/>
          <w:szCs w:val="20"/>
        </w:rPr>
        <w:t>Periodo de espera</w:t>
      </w:r>
      <w:r w:rsidRPr="005322A3">
        <w:rPr>
          <w:rFonts w:ascii="Soberana Sans" w:hAnsi="Soberana Sans" w:cs="Georgia"/>
          <w:sz w:val="20"/>
          <w:szCs w:val="20"/>
        </w:rPr>
        <w:t xml:space="preserve">: </w:t>
      </w:r>
      <w:r w:rsidR="0042005C" w:rsidRPr="005322A3">
        <w:rPr>
          <w:rFonts w:ascii="Soberana Sans" w:hAnsi="Soberana Sans"/>
          <w:sz w:val="20"/>
          <w:szCs w:val="20"/>
        </w:rPr>
        <w:t xml:space="preserve">Se registrará el número máximo de meses considerados como periodo de espera </w:t>
      </w:r>
      <w:r w:rsidR="0042005C" w:rsidRPr="005322A3">
        <w:rPr>
          <w:rFonts w:ascii="Soberana Sans" w:hAnsi="Soberana Sans"/>
          <w:sz w:val="20"/>
          <w:szCs w:val="20"/>
          <w:shd w:val="clear" w:color="auto" w:fill="FFFFFF" w:themeFill="background1"/>
        </w:rPr>
        <w:t>aplicables al siniestro reportado</w:t>
      </w:r>
      <w:r w:rsidR="0042005C" w:rsidRPr="005322A3">
        <w:rPr>
          <w:rFonts w:ascii="Soberana Sans" w:hAnsi="Soberana Sans"/>
          <w:sz w:val="20"/>
          <w:szCs w:val="20"/>
        </w:rPr>
        <w:t xml:space="preserve">. </w:t>
      </w:r>
      <w:r w:rsidR="0042005C" w:rsidRPr="005322A3">
        <w:rPr>
          <w:rFonts w:ascii="Soberana Sans" w:hAnsi="Soberana Sans" w:cs="Georgia"/>
          <w:sz w:val="20"/>
          <w:szCs w:val="20"/>
        </w:rPr>
        <w:t>En caso de que no exista periodo de espera relacionado con el siniestro, este campo se reportará en cero.</w:t>
      </w:r>
    </w:p>
    <w:p w:rsidR="0042005C" w:rsidRPr="005322A3" w:rsidRDefault="0042005C" w:rsidP="0042005C">
      <w:pPr>
        <w:pStyle w:val="Texto"/>
        <w:spacing w:after="64" w:line="240" w:lineRule="auto"/>
        <w:rPr>
          <w:rFonts w:ascii="Soberana Sans" w:hAnsi="Soberana Sans" w:cs="Georgia"/>
          <w:sz w:val="20"/>
          <w:szCs w:val="20"/>
        </w:rPr>
      </w:pPr>
      <w:r w:rsidRPr="005322A3">
        <w:rPr>
          <w:rFonts w:ascii="Soberana Sans" w:hAnsi="Soberana Sans" w:cs="Georgia"/>
          <w:sz w:val="20"/>
          <w:szCs w:val="20"/>
        </w:rPr>
        <w:t>Cuando se presenten periodos de espera</w:t>
      </w:r>
      <w:r w:rsidR="00862F2E" w:rsidRPr="005322A3">
        <w:rPr>
          <w:rFonts w:ascii="Soberana Sans" w:hAnsi="Soberana Sans" w:cs="Georgia"/>
          <w:sz w:val="20"/>
          <w:szCs w:val="20"/>
        </w:rPr>
        <w:t>,</w:t>
      </w:r>
      <w:r w:rsidRPr="005322A3">
        <w:rPr>
          <w:rFonts w:ascii="Soberana Sans" w:hAnsi="Soberana Sans" w:cs="Georgia"/>
          <w:sz w:val="20"/>
          <w:szCs w:val="20"/>
        </w:rPr>
        <w:t xml:space="preserve"> menores o iguales a un mes, se reportará un mes y en caso de que el número de días sea mayor a un mes, deberán redondearse al mes que corresponda.</w:t>
      </w:r>
    </w:p>
    <w:p w:rsidR="00CF4237" w:rsidRPr="005322A3" w:rsidRDefault="00CF4237" w:rsidP="0042005C">
      <w:pPr>
        <w:pStyle w:val="Texto"/>
        <w:spacing w:after="64" w:line="240" w:lineRule="auto"/>
        <w:rPr>
          <w:rFonts w:ascii="Soberana Sans" w:hAnsi="Soberana Sans" w:cs="Georgia"/>
          <w:sz w:val="20"/>
          <w:szCs w:val="20"/>
        </w:rPr>
      </w:pPr>
      <w:r w:rsidRPr="005322A3">
        <w:rPr>
          <w:rFonts w:ascii="Soberana Sans" w:hAnsi="Soberana Sans" w:cs="Georgia"/>
          <w:b/>
          <w:bCs/>
          <w:sz w:val="20"/>
          <w:szCs w:val="20"/>
        </w:rPr>
        <w:t xml:space="preserve">16.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Cobertura afectada: </w:t>
      </w:r>
      <w:r w:rsidR="008F7668" w:rsidRPr="005322A3">
        <w:rPr>
          <w:rFonts w:ascii="Soberana Sans" w:hAnsi="Soberana Sans" w:cs="Georgia"/>
          <w:sz w:val="20"/>
          <w:szCs w:val="20"/>
        </w:rPr>
        <w:t>Se especificará la cobertura de la póliza que dio origen a la reclamación, clasificada de acuerdo con el catálogo 9.2.</w:t>
      </w:r>
    </w:p>
    <w:p w:rsidR="00CF4237" w:rsidRPr="005322A3" w:rsidRDefault="00AF4705"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17</w:t>
      </w:r>
      <w:r w:rsidR="00CF4237" w:rsidRPr="005322A3">
        <w:rPr>
          <w:rFonts w:ascii="Soberana Sans" w:hAnsi="Soberana Sans" w:cs="Georgia"/>
          <w:b/>
          <w:bCs/>
          <w:sz w:val="20"/>
          <w:szCs w:val="20"/>
        </w:rPr>
        <w:t xml:space="preserve">. </w:t>
      </w:r>
      <w:r w:rsidR="00A14140" w:rsidRPr="005322A3">
        <w:rPr>
          <w:rFonts w:ascii="Soberana Sans" w:hAnsi="Soberana Sans" w:cs="Georgia"/>
          <w:b/>
          <w:bCs/>
          <w:sz w:val="20"/>
          <w:szCs w:val="20"/>
        </w:rPr>
        <w:tab/>
      </w:r>
      <w:r w:rsidR="00CF4237" w:rsidRPr="005322A3">
        <w:rPr>
          <w:rFonts w:ascii="Soberana Sans" w:hAnsi="Soberana Sans" w:cs="Georgia"/>
          <w:b/>
          <w:bCs/>
          <w:sz w:val="20"/>
          <w:szCs w:val="20"/>
        </w:rPr>
        <w:t>Monto de reclamación:</w:t>
      </w:r>
      <w:r w:rsidR="00CF4237" w:rsidRPr="005322A3">
        <w:rPr>
          <w:rFonts w:ascii="Soberana Sans" w:hAnsi="Soberana Sans" w:cs="Georgia"/>
          <w:sz w:val="20"/>
          <w:szCs w:val="20"/>
        </w:rPr>
        <w:t xml:space="preserve"> </w:t>
      </w:r>
      <w:r w:rsidR="008F7668" w:rsidRPr="005322A3">
        <w:rPr>
          <w:rFonts w:ascii="Soberana Sans" w:hAnsi="Soberana Sans" w:cs="Georgia"/>
          <w:sz w:val="20"/>
          <w:szCs w:val="20"/>
        </w:rPr>
        <w:t>Se reportará el importe total reclamado (con dos decimales), sin descontar el deducible ni el coaseguro correspondiente.</w:t>
      </w:r>
    </w:p>
    <w:p w:rsidR="00B27437" w:rsidRPr="005322A3" w:rsidRDefault="00CF4237" w:rsidP="00B27437">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lastRenderedPageBreak/>
        <w:t xml:space="preserve">18. </w:t>
      </w:r>
      <w:r w:rsidR="00A14140" w:rsidRPr="005322A3">
        <w:rPr>
          <w:rFonts w:ascii="Soberana Sans" w:hAnsi="Soberana Sans" w:cs="Georgia"/>
          <w:b/>
          <w:bCs/>
          <w:sz w:val="20"/>
          <w:szCs w:val="20"/>
        </w:rPr>
        <w:tab/>
      </w:r>
      <w:r w:rsidRPr="005322A3">
        <w:rPr>
          <w:rFonts w:ascii="Soberana Sans" w:hAnsi="Soberana Sans" w:cs="Georgia"/>
          <w:b/>
          <w:bCs/>
          <w:sz w:val="20"/>
          <w:szCs w:val="20"/>
        </w:rPr>
        <w:t>Causa de siniestro o reclamación:</w:t>
      </w:r>
      <w:r w:rsidRPr="005322A3">
        <w:rPr>
          <w:rFonts w:ascii="Soberana Sans" w:hAnsi="Soberana Sans" w:cs="Georgia"/>
          <w:sz w:val="20"/>
          <w:szCs w:val="20"/>
        </w:rPr>
        <w:t xml:space="preserve"> </w:t>
      </w:r>
      <w:r w:rsidR="008F7668" w:rsidRPr="005322A3">
        <w:rPr>
          <w:rFonts w:ascii="Soberana Sans" w:hAnsi="Soberana Sans" w:cs="Georgia"/>
          <w:sz w:val="20"/>
          <w:szCs w:val="20"/>
        </w:rPr>
        <w:t xml:space="preserve">Se reportará la causa del siniestro ocurrido mediante clave del catálogo 10.1 (International </w:t>
      </w:r>
      <w:proofErr w:type="spellStart"/>
      <w:r w:rsidR="008F7668" w:rsidRPr="005322A3">
        <w:rPr>
          <w:rFonts w:ascii="Soberana Sans" w:hAnsi="Soberana Sans" w:cs="Georgia"/>
          <w:sz w:val="20"/>
          <w:szCs w:val="20"/>
        </w:rPr>
        <w:t>Classification</w:t>
      </w:r>
      <w:proofErr w:type="spellEnd"/>
      <w:r w:rsidR="008F7668" w:rsidRPr="005322A3">
        <w:rPr>
          <w:rFonts w:ascii="Soberana Sans" w:hAnsi="Soberana Sans" w:cs="Georgia"/>
          <w:sz w:val="20"/>
          <w:szCs w:val="20"/>
        </w:rPr>
        <w:t xml:space="preserve"> </w:t>
      </w:r>
      <w:proofErr w:type="spellStart"/>
      <w:r w:rsidR="008F7668" w:rsidRPr="005322A3">
        <w:rPr>
          <w:rFonts w:ascii="Soberana Sans" w:hAnsi="Soberana Sans" w:cs="Georgia"/>
          <w:sz w:val="20"/>
          <w:szCs w:val="20"/>
        </w:rPr>
        <w:t>of</w:t>
      </w:r>
      <w:proofErr w:type="spellEnd"/>
      <w:r w:rsidR="008F7668" w:rsidRPr="005322A3">
        <w:rPr>
          <w:rFonts w:ascii="Soberana Sans" w:hAnsi="Soberana Sans" w:cs="Georgia"/>
          <w:sz w:val="20"/>
          <w:szCs w:val="20"/>
        </w:rPr>
        <w:t xml:space="preserve"> </w:t>
      </w:r>
      <w:proofErr w:type="spellStart"/>
      <w:r w:rsidR="008F7668" w:rsidRPr="005322A3">
        <w:rPr>
          <w:rFonts w:ascii="Soberana Sans" w:hAnsi="Soberana Sans" w:cs="Georgia"/>
          <w:sz w:val="20"/>
          <w:szCs w:val="20"/>
        </w:rPr>
        <w:t>Diseases</w:t>
      </w:r>
      <w:proofErr w:type="spellEnd"/>
      <w:r w:rsidR="008F7668" w:rsidRPr="005322A3">
        <w:rPr>
          <w:rFonts w:ascii="Soberana Sans" w:hAnsi="Soberana Sans" w:cs="Georgia"/>
          <w:sz w:val="20"/>
          <w:szCs w:val="20"/>
        </w:rPr>
        <w:t xml:space="preserve"> No. 10), con los cuatro caracteres de la clave excluyendo el punto decimal. Sólo deberán reportar los padecimientos relacionados con accidentes.</w:t>
      </w:r>
    </w:p>
    <w:p w:rsidR="008F7668" w:rsidRPr="005322A3" w:rsidRDefault="00B27437" w:rsidP="008F7668">
      <w:pPr>
        <w:pStyle w:val="Texto"/>
        <w:spacing w:after="60"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19.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Monto </w:t>
      </w:r>
      <w:r w:rsidR="00A14140" w:rsidRPr="005322A3">
        <w:rPr>
          <w:rFonts w:ascii="Soberana Sans" w:hAnsi="Soberana Sans" w:cs="Georgia"/>
          <w:b/>
          <w:bCs/>
          <w:sz w:val="20"/>
          <w:szCs w:val="20"/>
        </w:rPr>
        <w:t xml:space="preserve">de </w:t>
      </w:r>
      <w:r w:rsidRPr="005322A3">
        <w:rPr>
          <w:rFonts w:ascii="Soberana Sans" w:hAnsi="Soberana Sans" w:cs="Georgia"/>
          <w:b/>
          <w:bCs/>
          <w:sz w:val="20"/>
          <w:szCs w:val="20"/>
        </w:rPr>
        <w:t>deducible:</w:t>
      </w:r>
      <w:r w:rsidRPr="005322A3">
        <w:rPr>
          <w:rFonts w:ascii="Soberana Sans" w:hAnsi="Soberana Sans" w:cs="Georgia"/>
          <w:sz w:val="20"/>
          <w:szCs w:val="20"/>
        </w:rPr>
        <w:t xml:space="preserve"> </w:t>
      </w:r>
      <w:r w:rsidR="008F7668" w:rsidRPr="005322A3">
        <w:rPr>
          <w:rFonts w:ascii="Soberana Sans" w:hAnsi="Soberana Sans" w:cs="Georgia"/>
          <w:sz w:val="20"/>
          <w:szCs w:val="20"/>
        </w:rPr>
        <w:t>Se reportará la cantidad (con dos decimales) que quedó a cargo del asegurado por este concepto, de las reclamaciones hechas durante el ejercicio que se reporta (reclamaciones de primera vez). En caso de que no exista o no aplique, este campo se reportará en cero, por ejemplo, en los planes indemnizatorios y básicos estandarizados.</w:t>
      </w:r>
    </w:p>
    <w:p w:rsidR="00300B6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20.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Monto </w:t>
      </w:r>
      <w:r w:rsidR="00A14140" w:rsidRPr="005322A3">
        <w:rPr>
          <w:rFonts w:ascii="Soberana Sans" w:hAnsi="Soberana Sans" w:cs="Georgia"/>
          <w:b/>
          <w:bCs/>
          <w:sz w:val="20"/>
          <w:szCs w:val="20"/>
        </w:rPr>
        <w:t xml:space="preserve">de </w:t>
      </w:r>
      <w:r w:rsidRPr="005322A3">
        <w:rPr>
          <w:rFonts w:ascii="Soberana Sans" w:hAnsi="Soberana Sans" w:cs="Georgia"/>
          <w:b/>
          <w:bCs/>
          <w:sz w:val="20"/>
          <w:szCs w:val="20"/>
        </w:rPr>
        <w:t>coaseguro (convenido):</w:t>
      </w:r>
      <w:r w:rsidRPr="005322A3">
        <w:rPr>
          <w:rFonts w:ascii="Soberana Sans" w:hAnsi="Soberana Sans" w:cs="Georgia"/>
          <w:sz w:val="20"/>
          <w:szCs w:val="20"/>
        </w:rPr>
        <w:t xml:space="preserve"> </w:t>
      </w:r>
      <w:r w:rsidR="00F44952" w:rsidRPr="005322A3">
        <w:rPr>
          <w:rFonts w:ascii="Soberana Sans" w:hAnsi="Soberana Sans" w:cs="Georgia"/>
          <w:sz w:val="20"/>
          <w:szCs w:val="20"/>
        </w:rPr>
        <w:t>Se reportará la cantidad (con dos decimales) a cargo del asegurado por este concepto, de las reclamaciones realizadas durante el ejercicio que se reporta. En caso de que no exista o no aplique, este campo se reportará en cero, por ejemplo, en los planes indemnizatorios y básicos estandarizados.</w:t>
      </w:r>
    </w:p>
    <w:p w:rsidR="00CF4237" w:rsidRPr="005322A3" w:rsidRDefault="00CF4237" w:rsidP="00300B67">
      <w:pPr>
        <w:pStyle w:val="Texto"/>
        <w:spacing w:line="240" w:lineRule="auto"/>
        <w:ind w:firstLine="289"/>
        <w:rPr>
          <w:rFonts w:ascii="Soberana Sans" w:hAnsi="Soberana Sans" w:cs="Georgia"/>
          <w:sz w:val="20"/>
          <w:szCs w:val="20"/>
        </w:rPr>
      </w:pPr>
      <w:r w:rsidRPr="005322A3">
        <w:rPr>
          <w:rFonts w:ascii="Soberana Sans" w:hAnsi="Soberana Sans" w:cs="Georgia"/>
          <w:b/>
          <w:bCs/>
          <w:sz w:val="20"/>
          <w:szCs w:val="20"/>
        </w:rPr>
        <w:t xml:space="preserve">21. </w:t>
      </w:r>
      <w:r w:rsidR="00A14140" w:rsidRPr="005322A3">
        <w:rPr>
          <w:rFonts w:ascii="Soberana Sans" w:hAnsi="Soberana Sans" w:cs="Georgia"/>
          <w:b/>
          <w:bCs/>
          <w:sz w:val="20"/>
          <w:szCs w:val="20"/>
        </w:rPr>
        <w:tab/>
      </w:r>
      <w:r w:rsidRPr="005322A3">
        <w:rPr>
          <w:rFonts w:ascii="Soberana Sans" w:hAnsi="Soberana Sans" w:cs="Georgia"/>
          <w:b/>
          <w:bCs/>
          <w:sz w:val="20"/>
          <w:szCs w:val="20"/>
        </w:rPr>
        <w:t>Año póliza:</w:t>
      </w:r>
      <w:r w:rsidRPr="005322A3">
        <w:rPr>
          <w:rFonts w:ascii="Soberana Sans" w:hAnsi="Soberana Sans"/>
          <w:b/>
          <w:bCs/>
          <w:sz w:val="20"/>
          <w:szCs w:val="20"/>
        </w:rPr>
        <w:t xml:space="preserve"> </w:t>
      </w:r>
      <w:r w:rsidR="00F44952" w:rsidRPr="005322A3">
        <w:rPr>
          <w:rFonts w:ascii="Soberana Sans" w:hAnsi="Soberana Sans" w:cs="Georgia"/>
          <w:sz w:val="20"/>
          <w:szCs w:val="20"/>
        </w:rPr>
        <w:t>Se identificará cada registro con el número de años de antigüedad que la póliza tenía al momento de ocurrir el siniestro, debido a que hay siniestros que ocurrieron en ejercicios anteriores al que se reporta, cuyas pólizas pueden o no estar en vigor. Este valor se reportará en números enteros. Dicho número deberá guardar consistencia con el archivo actual y futuro de emisión.</w:t>
      </w:r>
    </w:p>
    <w:p w:rsidR="00CF4237" w:rsidRPr="005322A3" w:rsidRDefault="00CF4237" w:rsidP="00300B6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22. </w:t>
      </w:r>
      <w:r w:rsidR="00A14140" w:rsidRPr="005322A3">
        <w:rPr>
          <w:rFonts w:ascii="Soberana Sans" w:hAnsi="Soberana Sans" w:cs="Georgia"/>
          <w:b/>
          <w:bCs/>
          <w:sz w:val="20"/>
          <w:szCs w:val="20"/>
        </w:rPr>
        <w:tab/>
      </w:r>
      <w:r w:rsidRPr="005322A3">
        <w:rPr>
          <w:rFonts w:ascii="Soberana Sans" w:hAnsi="Soberana Sans" w:cs="Georgia"/>
          <w:b/>
          <w:bCs/>
          <w:sz w:val="20"/>
          <w:szCs w:val="20"/>
        </w:rPr>
        <w:t>Número máximo de días de</w:t>
      </w:r>
      <w:r w:rsidR="00344543" w:rsidRPr="005322A3">
        <w:rPr>
          <w:rFonts w:ascii="Soberana Sans" w:hAnsi="Soberana Sans" w:cs="Georgia"/>
          <w:b/>
          <w:bCs/>
          <w:sz w:val="20"/>
          <w:szCs w:val="20"/>
        </w:rPr>
        <w:t xml:space="preserve"> </w:t>
      </w:r>
      <w:r w:rsidR="00ED66FB" w:rsidRPr="005322A3">
        <w:rPr>
          <w:rFonts w:ascii="Soberana Sans" w:hAnsi="Soberana Sans" w:cs="Georgia"/>
          <w:b/>
          <w:bCs/>
          <w:sz w:val="20"/>
          <w:szCs w:val="20"/>
        </w:rPr>
        <w:t>l</w:t>
      </w:r>
      <w:r w:rsidR="00344543" w:rsidRPr="005322A3">
        <w:rPr>
          <w:rFonts w:ascii="Soberana Sans" w:hAnsi="Soberana Sans" w:cs="Georgia"/>
          <w:b/>
          <w:bCs/>
          <w:sz w:val="20"/>
          <w:szCs w:val="20"/>
        </w:rPr>
        <w:t>a</w:t>
      </w:r>
      <w:r w:rsidRPr="005322A3">
        <w:rPr>
          <w:rFonts w:ascii="Soberana Sans" w:hAnsi="Soberana Sans" w:cs="Georgia"/>
          <w:b/>
          <w:bCs/>
          <w:sz w:val="20"/>
          <w:szCs w:val="20"/>
        </w:rPr>
        <w:t xml:space="preserve"> </w:t>
      </w:r>
      <w:r w:rsidR="00717C33" w:rsidRPr="005322A3">
        <w:rPr>
          <w:rFonts w:ascii="Soberana Sans" w:hAnsi="Soberana Sans" w:cs="Georgia"/>
          <w:b/>
          <w:bCs/>
          <w:sz w:val="20"/>
          <w:szCs w:val="20"/>
        </w:rPr>
        <w:t>cobertura</w:t>
      </w:r>
      <w:r w:rsidRPr="005322A3">
        <w:rPr>
          <w:rFonts w:ascii="Soberana Sans" w:hAnsi="Soberana Sans" w:cs="Georgia"/>
          <w:b/>
          <w:bCs/>
          <w:sz w:val="20"/>
          <w:szCs w:val="20"/>
        </w:rPr>
        <w:t xml:space="preserve"> 3</w:t>
      </w:r>
      <w:r w:rsidRPr="005322A3">
        <w:rPr>
          <w:rFonts w:ascii="Soberana Sans" w:hAnsi="Soberana Sans" w:cs="Georgia"/>
          <w:sz w:val="20"/>
          <w:szCs w:val="20"/>
        </w:rPr>
        <w:t xml:space="preserve">: </w:t>
      </w:r>
      <w:r w:rsidR="00AE301D" w:rsidRPr="005322A3">
        <w:rPr>
          <w:rFonts w:ascii="Soberana Sans" w:hAnsi="Soberana Sans" w:cs="Georgia"/>
          <w:sz w:val="20"/>
          <w:szCs w:val="20"/>
        </w:rPr>
        <w:t>Se registrará el número máximo de días que ampara la cobertura de Indemnización Diaria por Incapacidad de acuerdo a lo estipulado en sus condiciones generales. En caso de que la cobertura no contemple un número máximo de días, se deberá dividir el Límite Máximo de Responsabilidad para esa cobertura, entre el monto diario cubierto, reportando el valor redondeado a enteros.</w:t>
      </w:r>
    </w:p>
    <w:p w:rsidR="00DF251D" w:rsidRPr="005322A3" w:rsidRDefault="00CF4237" w:rsidP="00300B67">
      <w:pPr>
        <w:spacing w:after="101"/>
        <w:ind w:firstLine="289"/>
        <w:jc w:val="both"/>
        <w:rPr>
          <w:rFonts w:ascii="Soberana Sans" w:hAnsi="Soberana Sans" w:cs="Georgia"/>
          <w:sz w:val="20"/>
          <w:szCs w:val="20"/>
        </w:rPr>
      </w:pPr>
      <w:r w:rsidRPr="005322A3">
        <w:rPr>
          <w:rFonts w:ascii="Soberana Sans" w:hAnsi="Soberana Sans" w:cs="Georgia"/>
          <w:b/>
          <w:bCs/>
          <w:sz w:val="20"/>
          <w:szCs w:val="20"/>
        </w:rPr>
        <w:t xml:space="preserve">23.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Subtipo de </w:t>
      </w:r>
      <w:r w:rsidR="00811122" w:rsidRPr="005322A3">
        <w:rPr>
          <w:rFonts w:ascii="Soberana Sans" w:hAnsi="Soberana Sans" w:cs="Georgia"/>
          <w:b/>
          <w:bCs/>
          <w:sz w:val="20"/>
          <w:szCs w:val="20"/>
        </w:rPr>
        <w:t>seguro</w:t>
      </w:r>
      <w:r w:rsidRPr="005322A3">
        <w:rPr>
          <w:rFonts w:ascii="Soberana Sans" w:hAnsi="Soberana Sans" w:cs="Georgia"/>
          <w:sz w:val="20"/>
          <w:szCs w:val="20"/>
        </w:rPr>
        <w:t xml:space="preserve">: </w:t>
      </w:r>
      <w:r w:rsidR="00B27437" w:rsidRPr="005322A3">
        <w:rPr>
          <w:rFonts w:ascii="Soberana Sans" w:hAnsi="Soberana Sans" w:cs="Georgia"/>
          <w:sz w:val="20"/>
          <w:szCs w:val="20"/>
        </w:rPr>
        <w:t>Se reportará mediante la clave del catálogo 83</w:t>
      </w:r>
      <w:r w:rsidR="00B27437" w:rsidRPr="005322A3">
        <w:rPr>
          <w:rFonts w:ascii="Soberana Sans" w:hAnsi="Soberana Sans"/>
          <w:sz w:val="20"/>
          <w:szCs w:val="20"/>
        </w:rPr>
        <w:t>.</w:t>
      </w:r>
    </w:p>
    <w:p w:rsidR="00504598" w:rsidRPr="005322A3" w:rsidRDefault="00CF4237" w:rsidP="00504598">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24. </w:t>
      </w:r>
      <w:r w:rsidR="00A14140" w:rsidRPr="005322A3">
        <w:rPr>
          <w:rFonts w:ascii="Soberana Sans" w:hAnsi="Soberana Sans" w:cs="Georgia"/>
          <w:b/>
          <w:bCs/>
          <w:sz w:val="20"/>
          <w:szCs w:val="20"/>
        </w:rPr>
        <w:tab/>
      </w:r>
      <w:r w:rsidR="00504598" w:rsidRPr="005322A3">
        <w:rPr>
          <w:rFonts w:ascii="Soberana Sans" w:hAnsi="Soberana Sans" w:cs="Georgia"/>
          <w:b/>
          <w:bCs/>
          <w:sz w:val="20"/>
          <w:szCs w:val="20"/>
        </w:rPr>
        <w:t>Tipo de riesgo:</w:t>
      </w:r>
      <w:r w:rsidR="00504598" w:rsidRPr="005322A3">
        <w:rPr>
          <w:rFonts w:ascii="Soberana Sans" w:hAnsi="Soberana Sans" w:cs="Georgia"/>
          <w:sz w:val="20"/>
          <w:szCs w:val="20"/>
        </w:rPr>
        <w:t xml:space="preserve"> Se reportará para cada registro, la clave del riesgo que corresponda a cada asegurado dependiendo su ocupación:</w:t>
      </w:r>
    </w:p>
    <w:p w:rsidR="00504598" w:rsidRPr="005322A3" w:rsidRDefault="00504598" w:rsidP="00504598">
      <w:pPr>
        <w:spacing w:after="60"/>
        <w:ind w:firstLine="289"/>
        <w:jc w:val="both"/>
        <w:rPr>
          <w:rFonts w:ascii="Soberana Sans" w:hAnsi="Soberana Sans" w:cs="Georgia"/>
          <w:sz w:val="20"/>
          <w:szCs w:val="20"/>
        </w:rPr>
      </w:pPr>
    </w:p>
    <w:tbl>
      <w:tblPr>
        <w:tblStyle w:val="Tablaconcuadrcula"/>
        <w:tblW w:w="0" w:type="auto"/>
        <w:tblLook w:val="04A0" w:firstRow="1" w:lastRow="0" w:firstColumn="1" w:lastColumn="0" w:noHBand="0" w:noVBand="1"/>
      </w:tblPr>
      <w:tblGrid>
        <w:gridCol w:w="1649"/>
        <w:gridCol w:w="756"/>
        <w:gridCol w:w="6423"/>
      </w:tblGrid>
      <w:tr w:rsidR="00504598" w:rsidRPr="005322A3" w:rsidTr="000E6D65">
        <w:tc>
          <w:tcPr>
            <w:tcW w:w="1649" w:type="dxa"/>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Clave del riesgo</w:t>
            </w:r>
          </w:p>
        </w:tc>
        <w:tc>
          <w:tcPr>
            <w:tcW w:w="756" w:type="dxa"/>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Siglas</w:t>
            </w:r>
          </w:p>
        </w:tc>
        <w:tc>
          <w:tcPr>
            <w:tcW w:w="6423" w:type="dxa"/>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Tipo de Riesgo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1</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ABC</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Ocupación sin exposición a riesgos calificados</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2</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DE</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Desempeño en su ocupación en vehículos urbanos y transporte ligero o uso de herramientas o material que representan peligro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3</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FG</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Trabajos sin maquinaria pero peligrosos o que manejan maquinaria pesada o motocicletas como parte de empleo</w:t>
            </w:r>
          </w:p>
        </w:tc>
      </w:tr>
      <w:tr w:rsidR="00504598" w:rsidRPr="005322A3" w:rsidTr="000E6D65">
        <w:tc>
          <w:tcPr>
            <w:tcW w:w="1649"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4</w:t>
            </w:r>
          </w:p>
        </w:tc>
        <w:tc>
          <w:tcPr>
            <w:tcW w:w="756" w:type="dxa"/>
            <w:vAlign w:val="center"/>
          </w:tcPr>
          <w:p w:rsidR="00504598" w:rsidRPr="005322A3" w:rsidRDefault="00504598" w:rsidP="000E6D65">
            <w:pPr>
              <w:spacing w:after="60"/>
              <w:jc w:val="center"/>
              <w:rPr>
                <w:rFonts w:ascii="Soberana Sans" w:hAnsi="Soberana Sans" w:cs="Georgia"/>
                <w:sz w:val="20"/>
                <w:szCs w:val="20"/>
              </w:rPr>
            </w:pPr>
            <w:r w:rsidRPr="005322A3">
              <w:rPr>
                <w:rFonts w:ascii="Soberana Sans" w:hAnsi="Soberana Sans" w:cs="Georgia"/>
                <w:sz w:val="20"/>
                <w:szCs w:val="20"/>
              </w:rPr>
              <w:t>H</w:t>
            </w:r>
            <w:r w:rsidR="0059711B">
              <w:rPr>
                <w:rFonts w:ascii="Soberana Sans" w:hAnsi="Soberana Sans" w:cs="Georgia"/>
                <w:sz w:val="20"/>
                <w:szCs w:val="20"/>
              </w:rPr>
              <w:t>I</w:t>
            </w:r>
            <w:r w:rsidRPr="005322A3">
              <w:rPr>
                <w:rFonts w:ascii="Soberana Sans" w:hAnsi="Soberana Sans" w:cs="Georgia"/>
                <w:sz w:val="20"/>
                <w:szCs w:val="20"/>
              </w:rPr>
              <w:t>J</w:t>
            </w:r>
          </w:p>
        </w:tc>
        <w:tc>
          <w:tcPr>
            <w:tcW w:w="6423" w:type="dxa"/>
            <w:vAlign w:val="center"/>
          </w:tcPr>
          <w:p w:rsidR="00504598" w:rsidRPr="005322A3" w:rsidRDefault="00504598" w:rsidP="000E6D65">
            <w:pPr>
              <w:spacing w:after="60"/>
              <w:rPr>
                <w:rFonts w:ascii="Soberana Sans" w:hAnsi="Soberana Sans" w:cs="Georgia"/>
                <w:sz w:val="20"/>
                <w:szCs w:val="20"/>
              </w:rPr>
            </w:pPr>
            <w:r w:rsidRPr="005322A3">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rsidR="00CF4237" w:rsidRPr="005322A3" w:rsidRDefault="00CF4237" w:rsidP="00300B67">
      <w:pPr>
        <w:spacing w:after="101"/>
        <w:ind w:firstLine="289"/>
        <w:jc w:val="both"/>
        <w:rPr>
          <w:rFonts w:ascii="Soberana Sans" w:hAnsi="Soberana Sans" w:cs="Georgia"/>
          <w:sz w:val="20"/>
          <w:szCs w:val="20"/>
        </w:rPr>
      </w:pPr>
    </w:p>
    <w:p w:rsidR="00B27437" w:rsidRPr="005322A3" w:rsidRDefault="00B27437" w:rsidP="00B579DF">
      <w:pPr>
        <w:spacing w:after="60"/>
        <w:ind w:firstLine="289"/>
        <w:jc w:val="both"/>
        <w:rPr>
          <w:rFonts w:ascii="Soberana Sans" w:hAnsi="Soberana Sans" w:cs="Georgia"/>
          <w:sz w:val="20"/>
          <w:szCs w:val="20"/>
        </w:rPr>
      </w:pPr>
      <w:r w:rsidRPr="005322A3">
        <w:rPr>
          <w:rFonts w:ascii="Soberana Sans" w:hAnsi="Soberana Sans" w:cs="Georgia"/>
          <w:b/>
          <w:bCs/>
          <w:sz w:val="20"/>
          <w:szCs w:val="20"/>
        </w:rPr>
        <w:t xml:space="preserve">25. </w:t>
      </w:r>
      <w:r w:rsidR="00A14140" w:rsidRPr="005322A3">
        <w:rPr>
          <w:rFonts w:ascii="Soberana Sans" w:hAnsi="Soberana Sans" w:cs="Georgia"/>
          <w:b/>
          <w:bCs/>
          <w:sz w:val="20"/>
          <w:szCs w:val="20"/>
        </w:rPr>
        <w:tab/>
      </w:r>
      <w:r w:rsidRPr="005322A3">
        <w:rPr>
          <w:rFonts w:ascii="Soberana Sans" w:hAnsi="Soberana Sans" w:cs="Georgia"/>
          <w:b/>
          <w:bCs/>
          <w:sz w:val="20"/>
          <w:szCs w:val="20"/>
        </w:rPr>
        <w:t xml:space="preserve">Tipo de movimiento de </w:t>
      </w:r>
      <w:r w:rsidR="00A14140" w:rsidRPr="005322A3">
        <w:rPr>
          <w:rFonts w:ascii="Soberana Sans" w:hAnsi="Soberana Sans" w:cs="Georgia"/>
          <w:b/>
          <w:bCs/>
          <w:sz w:val="20"/>
          <w:szCs w:val="20"/>
        </w:rPr>
        <w:t xml:space="preserve">la </w:t>
      </w:r>
      <w:r w:rsidRPr="005322A3">
        <w:rPr>
          <w:rFonts w:ascii="Soberana Sans" w:hAnsi="Soberana Sans" w:cs="Georgia"/>
          <w:b/>
          <w:bCs/>
          <w:sz w:val="20"/>
          <w:szCs w:val="20"/>
        </w:rPr>
        <w:t>reclamación</w:t>
      </w:r>
      <w:r w:rsidRPr="005322A3">
        <w:rPr>
          <w:rFonts w:ascii="Soberana Sans" w:hAnsi="Soberana Sans" w:cs="Georgia"/>
          <w:sz w:val="20"/>
          <w:szCs w:val="20"/>
        </w:rPr>
        <w:t xml:space="preserve">: </w:t>
      </w:r>
      <w:r w:rsidR="00AE301D" w:rsidRPr="005322A3">
        <w:rPr>
          <w:rFonts w:ascii="Soberana Sans" w:hAnsi="Soberana Sans" w:cs="Georgia"/>
          <w:sz w:val="20"/>
          <w:szCs w:val="20"/>
        </w:rPr>
        <w:t xml:space="preserve">Se identificará mediante los valores </w:t>
      </w:r>
      <w:r w:rsidR="00AE301D" w:rsidRPr="005322A3">
        <w:rPr>
          <w:rFonts w:ascii="Soberana Sans" w:hAnsi="Soberana Sans" w:cs="Georgia"/>
          <w:b/>
          <w:bCs/>
          <w:sz w:val="20"/>
          <w:szCs w:val="20"/>
        </w:rPr>
        <w:t>I</w:t>
      </w:r>
      <w:r w:rsidR="00AE301D" w:rsidRPr="005322A3">
        <w:rPr>
          <w:rFonts w:ascii="Soberana Sans" w:hAnsi="Soberana Sans" w:cs="Georgia"/>
          <w:sz w:val="20"/>
          <w:szCs w:val="20"/>
        </w:rPr>
        <w:t xml:space="preserve"> = Inicial y </w:t>
      </w:r>
      <w:r w:rsidR="00AE301D" w:rsidRPr="005322A3">
        <w:rPr>
          <w:rFonts w:ascii="Soberana Sans" w:hAnsi="Soberana Sans" w:cs="Georgia"/>
          <w:b/>
          <w:bCs/>
          <w:sz w:val="20"/>
          <w:szCs w:val="20"/>
        </w:rPr>
        <w:t>C</w:t>
      </w:r>
      <w:r w:rsidR="00AE301D" w:rsidRPr="005322A3">
        <w:rPr>
          <w:rFonts w:ascii="Soberana Sans" w:hAnsi="Soberana Sans" w:cs="Georgia"/>
          <w:sz w:val="20"/>
          <w:szCs w:val="20"/>
        </w:rPr>
        <w:t xml:space="preserve"> = Complemento. El movimiento inicial corresponde al primer gasto erogado por dicho siniestro y en caso contrario, se refiere a un movimiento complementario a pesar de tratarse de un movimiento de la reclamación inicial.</w:t>
      </w:r>
    </w:p>
    <w:p w:rsidR="00CF4237" w:rsidRPr="005322A3" w:rsidRDefault="00CF4237" w:rsidP="00510409">
      <w:pPr>
        <w:rPr>
          <w:rFonts w:ascii="Soberana Sans" w:hAnsi="Soberana Sans" w:cs="Georgia"/>
          <w:sz w:val="20"/>
          <w:szCs w:val="20"/>
        </w:rPr>
      </w:pPr>
    </w:p>
    <w:p w:rsidR="00CF4237" w:rsidRPr="005322A3" w:rsidRDefault="00CF4237" w:rsidP="00F726A5">
      <w:pPr>
        <w:pStyle w:val="Texto"/>
        <w:spacing w:after="70" w:line="240" w:lineRule="auto"/>
        <w:rPr>
          <w:rFonts w:ascii="Soberana Sans" w:hAnsi="Soberana Sans" w:cs="Georgia"/>
          <w:b/>
          <w:bCs/>
          <w:sz w:val="20"/>
          <w:szCs w:val="20"/>
        </w:rPr>
      </w:pPr>
      <w:r w:rsidRPr="005322A3">
        <w:rPr>
          <w:rFonts w:ascii="Soberana Sans" w:hAnsi="Soberana Sans" w:cs="Georgia"/>
          <w:b/>
          <w:bCs/>
          <w:sz w:val="20"/>
          <w:szCs w:val="20"/>
        </w:rPr>
        <w:t>IV Catálogos</w:t>
      </w:r>
    </w:p>
    <w:p w:rsidR="00CF4237" w:rsidRPr="005322A3" w:rsidRDefault="00CF4237" w:rsidP="00F726A5">
      <w:pPr>
        <w:pStyle w:val="Texto"/>
        <w:spacing w:after="0" w:line="240" w:lineRule="auto"/>
        <w:ind w:firstLine="289"/>
        <w:rPr>
          <w:rFonts w:ascii="Soberana Sans" w:hAnsi="Soberana Sans" w:cs="Georgia"/>
          <w:b/>
          <w:bCs/>
          <w:sz w:val="20"/>
          <w:szCs w:val="20"/>
        </w:rPr>
      </w:pPr>
    </w:p>
    <w:p w:rsidR="00AB4B03" w:rsidRPr="005322A3" w:rsidRDefault="00CF4237" w:rsidP="001513E6">
      <w:pPr>
        <w:pStyle w:val="Texto"/>
        <w:spacing w:after="70" w:line="240" w:lineRule="auto"/>
        <w:rPr>
          <w:rFonts w:ascii="Soberana Sans" w:hAnsi="Soberana Sans" w:cs="Georgia"/>
          <w:sz w:val="20"/>
          <w:szCs w:val="20"/>
        </w:rPr>
      </w:pPr>
      <w:r w:rsidRPr="005322A3">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AB4B03" w:rsidRPr="005322A3" w:rsidSect="00CF4237">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37C" w:rsidRDefault="008E137C" w:rsidP="00F726A5">
      <w:r>
        <w:separator/>
      </w:r>
    </w:p>
  </w:endnote>
  <w:endnote w:type="continuationSeparator" w:id="0">
    <w:p w:rsidR="008E137C" w:rsidRDefault="008E137C"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707890"/>
      <w:docPartObj>
        <w:docPartGallery w:val="Page Numbers (Bottom of Page)"/>
        <w:docPartUnique/>
      </w:docPartObj>
    </w:sdtPr>
    <w:sdtEndPr/>
    <w:sdtContent>
      <w:p w:rsidR="00BB63F7" w:rsidRDefault="00BB63F7" w:rsidP="0062320C">
        <w:pPr>
          <w:pStyle w:val="Piedepgina"/>
          <w:jc w:val="center"/>
        </w:pPr>
      </w:p>
      <w:p w:rsidR="00BB63F7" w:rsidRDefault="00BB63F7" w:rsidP="0062320C">
        <w:pPr>
          <w:pStyle w:val="Piedepgina"/>
          <w:jc w:val="center"/>
        </w:pPr>
        <w:r>
          <w:fldChar w:fldCharType="begin"/>
        </w:r>
        <w:r>
          <w:instrText>PAGE   \* MERGEFORMAT</w:instrText>
        </w:r>
        <w:r>
          <w:fldChar w:fldCharType="separate"/>
        </w:r>
        <w:r>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37C" w:rsidRDefault="008E137C" w:rsidP="00F726A5">
      <w:r>
        <w:separator/>
      </w:r>
    </w:p>
  </w:footnote>
  <w:footnote w:type="continuationSeparator" w:id="0">
    <w:p w:rsidR="008E137C" w:rsidRDefault="008E137C"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B7B2B00"/>
    <w:multiLevelType w:val="hybridMultilevel"/>
    <w:tmpl w:val="A3F09E0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7"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4"/>
  </w:num>
  <w:num w:numId="12">
    <w:abstractNumId w:val="13"/>
  </w:num>
  <w:num w:numId="13">
    <w:abstractNumId w:val="16"/>
  </w:num>
  <w:num w:numId="14">
    <w:abstractNumId w:val="17"/>
  </w:num>
  <w:num w:numId="15">
    <w:abstractNumId w:val="5"/>
  </w:num>
  <w:num w:numId="16">
    <w:abstractNumId w:val="4"/>
  </w:num>
  <w:num w:numId="17">
    <w:abstractNumId w:val="10"/>
  </w:num>
  <w:num w:numId="18">
    <w:abstractNumId w:val="9"/>
  </w:num>
  <w:num w:numId="19">
    <w:abstractNumId w:val="11"/>
  </w:num>
  <w:num w:numId="20">
    <w:abstractNumId w:val="15"/>
  </w:num>
  <w:num w:numId="21">
    <w:abstractNumId w:val="8"/>
  </w:num>
  <w:num w:numId="22">
    <w:abstractNumId w:val="2"/>
  </w:num>
  <w:num w:numId="23">
    <w:abstractNumId w:val="7"/>
  </w:num>
  <w:num w:numId="24">
    <w:abstractNumId w:val="7"/>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A5"/>
    <w:rsid w:val="000014B8"/>
    <w:rsid w:val="00002320"/>
    <w:rsid w:val="00002E33"/>
    <w:rsid w:val="00005F15"/>
    <w:rsid w:val="000224BA"/>
    <w:rsid w:val="000236C3"/>
    <w:rsid w:val="000256D4"/>
    <w:rsid w:val="00026932"/>
    <w:rsid w:val="00036E66"/>
    <w:rsid w:val="00051DA8"/>
    <w:rsid w:val="000619E0"/>
    <w:rsid w:val="00063492"/>
    <w:rsid w:val="00066E16"/>
    <w:rsid w:val="00067974"/>
    <w:rsid w:val="00067F2E"/>
    <w:rsid w:val="00070636"/>
    <w:rsid w:val="000720CF"/>
    <w:rsid w:val="00072A1F"/>
    <w:rsid w:val="00074360"/>
    <w:rsid w:val="000868EB"/>
    <w:rsid w:val="000869DB"/>
    <w:rsid w:val="00093F23"/>
    <w:rsid w:val="000A66E3"/>
    <w:rsid w:val="000B0CEB"/>
    <w:rsid w:val="000C1C02"/>
    <w:rsid w:val="000C2AE3"/>
    <w:rsid w:val="000C2C77"/>
    <w:rsid w:val="000D07AB"/>
    <w:rsid w:val="000D2148"/>
    <w:rsid w:val="000D40A6"/>
    <w:rsid w:val="000D6EA6"/>
    <w:rsid w:val="000E00F2"/>
    <w:rsid w:val="000E6D65"/>
    <w:rsid w:val="000F1543"/>
    <w:rsid w:val="000F26D0"/>
    <w:rsid w:val="00102719"/>
    <w:rsid w:val="0010714E"/>
    <w:rsid w:val="00111CF1"/>
    <w:rsid w:val="00112058"/>
    <w:rsid w:val="00114295"/>
    <w:rsid w:val="0011685F"/>
    <w:rsid w:val="0011707F"/>
    <w:rsid w:val="00120C2E"/>
    <w:rsid w:val="00123924"/>
    <w:rsid w:val="00125E76"/>
    <w:rsid w:val="00132136"/>
    <w:rsid w:val="0013419B"/>
    <w:rsid w:val="001513E6"/>
    <w:rsid w:val="001526E7"/>
    <w:rsid w:val="00154CFA"/>
    <w:rsid w:val="001560F5"/>
    <w:rsid w:val="00160419"/>
    <w:rsid w:val="00164496"/>
    <w:rsid w:val="001652F9"/>
    <w:rsid w:val="00165C30"/>
    <w:rsid w:val="00167E34"/>
    <w:rsid w:val="00172A12"/>
    <w:rsid w:val="00185071"/>
    <w:rsid w:val="00191FDC"/>
    <w:rsid w:val="0019753C"/>
    <w:rsid w:val="001A0BF3"/>
    <w:rsid w:val="001A1C30"/>
    <w:rsid w:val="001A64FD"/>
    <w:rsid w:val="001B56AE"/>
    <w:rsid w:val="001B74CD"/>
    <w:rsid w:val="001C2303"/>
    <w:rsid w:val="001D3C07"/>
    <w:rsid w:val="001D77ED"/>
    <w:rsid w:val="001E6279"/>
    <w:rsid w:val="001F0BE9"/>
    <w:rsid w:val="0020215C"/>
    <w:rsid w:val="002066C2"/>
    <w:rsid w:val="002112E9"/>
    <w:rsid w:val="00213B4C"/>
    <w:rsid w:val="00213E35"/>
    <w:rsid w:val="002158A8"/>
    <w:rsid w:val="00223167"/>
    <w:rsid w:val="002267D4"/>
    <w:rsid w:val="00231DAA"/>
    <w:rsid w:val="00235726"/>
    <w:rsid w:val="002377C5"/>
    <w:rsid w:val="00241B16"/>
    <w:rsid w:val="002420A0"/>
    <w:rsid w:val="002651E3"/>
    <w:rsid w:val="00267362"/>
    <w:rsid w:val="0029118E"/>
    <w:rsid w:val="00292EA7"/>
    <w:rsid w:val="00296A2A"/>
    <w:rsid w:val="00297992"/>
    <w:rsid w:val="002A1399"/>
    <w:rsid w:val="002A64C4"/>
    <w:rsid w:val="002B40A1"/>
    <w:rsid w:val="002C328E"/>
    <w:rsid w:val="002C3878"/>
    <w:rsid w:val="002C476A"/>
    <w:rsid w:val="002C4CB1"/>
    <w:rsid w:val="002D6C12"/>
    <w:rsid w:val="002E2D58"/>
    <w:rsid w:val="002E7C29"/>
    <w:rsid w:val="002F12F5"/>
    <w:rsid w:val="002F5B14"/>
    <w:rsid w:val="002F63DE"/>
    <w:rsid w:val="002F650C"/>
    <w:rsid w:val="00300B67"/>
    <w:rsid w:val="003076E5"/>
    <w:rsid w:val="003175ED"/>
    <w:rsid w:val="00321600"/>
    <w:rsid w:val="003230D1"/>
    <w:rsid w:val="00327F37"/>
    <w:rsid w:val="0033224D"/>
    <w:rsid w:val="00344543"/>
    <w:rsid w:val="00345D70"/>
    <w:rsid w:val="00346922"/>
    <w:rsid w:val="00353225"/>
    <w:rsid w:val="0036181A"/>
    <w:rsid w:val="00361A13"/>
    <w:rsid w:val="0037782E"/>
    <w:rsid w:val="00377901"/>
    <w:rsid w:val="00381AA1"/>
    <w:rsid w:val="00383F3C"/>
    <w:rsid w:val="003840EE"/>
    <w:rsid w:val="00385483"/>
    <w:rsid w:val="003858F2"/>
    <w:rsid w:val="0039277F"/>
    <w:rsid w:val="003A2927"/>
    <w:rsid w:val="003A76C3"/>
    <w:rsid w:val="003C026A"/>
    <w:rsid w:val="003C0498"/>
    <w:rsid w:val="003C4C6D"/>
    <w:rsid w:val="003D0B8E"/>
    <w:rsid w:val="003F082E"/>
    <w:rsid w:val="003F4288"/>
    <w:rsid w:val="0040031D"/>
    <w:rsid w:val="00401F6E"/>
    <w:rsid w:val="00402FE1"/>
    <w:rsid w:val="00414361"/>
    <w:rsid w:val="00417967"/>
    <w:rsid w:val="0042005C"/>
    <w:rsid w:val="0042223C"/>
    <w:rsid w:val="004234F0"/>
    <w:rsid w:val="004312C4"/>
    <w:rsid w:val="0043345C"/>
    <w:rsid w:val="004375D1"/>
    <w:rsid w:val="00450952"/>
    <w:rsid w:val="0045255B"/>
    <w:rsid w:val="00453691"/>
    <w:rsid w:val="0045445E"/>
    <w:rsid w:val="004606AC"/>
    <w:rsid w:val="00466F86"/>
    <w:rsid w:val="00470319"/>
    <w:rsid w:val="004725AA"/>
    <w:rsid w:val="00480938"/>
    <w:rsid w:val="00480EF7"/>
    <w:rsid w:val="00486524"/>
    <w:rsid w:val="00487ED1"/>
    <w:rsid w:val="00491C56"/>
    <w:rsid w:val="00494AFE"/>
    <w:rsid w:val="00497A75"/>
    <w:rsid w:val="004A16CC"/>
    <w:rsid w:val="004A2EE5"/>
    <w:rsid w:val="004B3FCA"/>
    <w:rsid w:val="004C021F"/>
    <w:rsid w:val="004C06C4"/>
    <w:rsid w:val="004C53D4"/>
    <w:rsid w:val="004D3A3E"/>
    <w:rsid w:val="004D655E"/>
    <w:rsid w:val="004D7716"/>
    <w:rsid w:val="004E3B53"/>
    <w:rsid w:val="004E5D5E"/>
    <w:rsid w:val="004E7030"/>
    <w:rsid w:val="004F00AA"/>
    <w:rsid w:val="004F3F96"/>
    <w:rsid w:val="0050100C"/>
    <w:rsid w:val="005040DD"/>
    <w:rsid w:val="00504598"/>
    <w:rsid w:val="00504657"/>
    <w:rsid w:val="0050648C"/>
    <w:rsid w:val="00510409"/>
    <w:rsid w:val="00511949"/>
    <w:rsid w:val="00514E0F"/>
    <w:rsid w:val="00522430"/>
    <w:rsid w:val="00523F3E"/>
    <w:rsid w:val="005322A3"/>
    <w:rsid w:val="00537CD8"/>
    <w:rsid w:val="00544AEB"/>
    <w:rsid w:val="00545B66"/>
    <w:rsid w:val="00546524"/>
    <w:rsid w:val="005478BE"/>
    <w:rsid w:val="00550410"/>
    <w:rsid w:val="00554F3B"/>
    <w:rsid w:val="00555ABA"/>
    <w:rsid w:val="005616A7"/>
    <w:rsid w:val="00572F92"/>
    <w:rsid w:val="00580852"/>
    <w:rsid w:val="00582E3C"/>
    <w:rsid w:val="00592FB9"/>
    <w:rsid w:val="005930CA"/>
    <w:rsid w:val="00594C9A"/>
    <w:rsid w:val="00596539"/>
    <w:rsid w:val="0059711B"/>
    <w:rsid w:val="00597C40"/>
    <w:rsid w:val="005A3A6B"/>
    <w:rsid w:val="005A4F16"/>
    <w:rsid w:val="005A742F"/>
    <w:rsid w:val="005B10BC"/>
    <w:rsid w:val="005B5562"/>
    <w:rsid w:val="005C0C4A"/>
    <w:rsid w:val="005C7F6A"/>
    <w:rsid w:val="005D1EC2"/>
    <w:rsid w:val="005D2546"/>
    <w:rsid w:val="005E2BB3"/>
    <w:rsid w:val="005E5008"/>
    <w:rsid w:val="005E567D"/>
    <w:rsid w:val="005F5A27"/>
    <w:rsid w:val="00611395"/>
    <w:rsid w:val="00616300"/>
    <w:rsid w:val="00620100"/>
    <w:rsid w:val="0062320C"/>
    <w:rsid w:val="00626584"/>
    <w:rsid w:val="00626DC3"/>
    <w:rsid w:val="0063053C"/>
    <w:rsid w:val="006308A5"/>
    <w:rsid w:val="00634859"/>
    <w:rsid w:val="00635074"/>
    <w:rsid w:val="00644349"/>
    <w:rsid w:val="00651F79"/>
    <w:rsid w:val="006565EA"/>
    <w:rsid w:val="0065777E"/>
    <w:rsid w:val="00662086"/>
    <w:rsid w:val="00666F48"/>
    <w:rsid w:val="0067365F"/>
    <w:rsid w:val="0067556E"/>
    <w:rsid w:val="006766CF"/>
    <w:rsid w:val="00685799"/>
    <w:rsid w:val="00687CFD"/>
    <w:rsid w:val="00687FD6"/>
    <w:rsid w:val="00692554"/>
    <w:rsid w:val="006B4956"/>
    <w:rsid w:val="006B78A9"/>
    <w:rsid w:val="006C04A9"/>
    <w:rsid w:val="006D1E2A"/>
    <w:rsid w:val="006D3C57"/>
    <w:rsid w:val="006E17CE"/>
    <w:rsid w:val="006E3A6A"/>
    <w:rsid w:val="006E5B08"/>
    <w:rsid w:val="006E6157"/>
    <w:rsid w:val="006F3A83"/>
    <w:rsid w:val="00704944"/>
    <w:rsid w:val="0071199F"/>
    <w:rsid w:val="0071630A"/>
    <w:rsid w:val="00717C33"/>
    <w:rsid w:val="00720340"/>
    <w:rsid w:val="00722A66"/>
    <w:rsid w:val="0073119C"/>
    <w:rsid w:val="007328EF"/>
    <w:rsid w:val="007333C7"/>
    <w:rsid w:val="00735F13"/>
    <w:rsid w:val="00740C75"/>
    <w:rsid w:val="00742F5F"/>
    <w:rsid w:val="0074323E"/>
    <w:rsid w:val="007478FA"/>
    <w:rsid w:val="007537DE"/>
    <w:rsid w:val="007550DA"/>
    <w:rsid w:val="0075638E"/>
    <w:rsid w:val="00762651"/>
    <w:rsid w:val="00774528"/>
    <w:rsid w:val="00780B3B"/>
    <w:rsid w:val="00780E5B"/>
    <w:rsid w:val="007810F7"/>
    <w:rsid w:val="00784F1A"/>
    <w:rsid w:val="0078705E"/>
    <w:rsid w:val="00790B99"/>
    <w:rsid w:val="0079739F"/>
    <w:rsid w:val="007A0CB2"/>
    <w:rsid w:val="007A3570"/>
    <w:rsid w:val="007A3F9F"/>
    <w:rsid w:val="007B5A55"/>
    <w:rsid w:val="007B6EC7"/>
    <w:rsid w:val="007B7623"/>
    <w:rsid w:val="007B7C16"/>
    <w:rsid w:val="007C20B6"/>
    <w:rsid w:val="007C2F08"/>
    <w:rsid w:val="007C2F4D"/>
    <w:rsid w:val="007C3C0D"/>
    <w:rsid w:val="007C3D7C"/>
    <w:rsid w:val="007D2C02"/>
    <w:rsid w:val="007D4767"/>
    <w:rsid w:val="007E6C59"/>
    <w:rsid w:val="007F0E36"/>
    <w:rsid w:val="007F6995"/>
    <w:rsid w:val="00805286"/>
    <w:rsid w:val="00806A69"/>
    <w:rsid w:val="00810BB5"/>
    <w:rsid w:val="00810E7A"/>
    <w:rsid w:val="00811122"/>
    <w:rsid w:val="008153E7"/>
    <w:rsid w:val="00815D75"/>
    <w:rsid w:val="0081730F"/>
    <w:rsid w:val="008258F2"/>
    <w:rsid w:val="008261BF"/>
    <w:rsid w:val="00831854"/>
    <w:rsid w:val="00832F5F"/>
    <w:rsid w:val="00833C44"/>
    <w:rsid w:val="0083784C"/>
    <w:rsid w:val="0084247B"/>
    <w:rsid w:val="008501C0"/>
    <w:rsid w:val="00850DAB"/>
    <w:rsid w:val="00855F4F"/>
    <w:rsid w:val="0086090D"/>
    <w:rsid w:val="00862F2E"/>
    <w:rsid w:val="00866468"/>
    <w:rsid w:val="00876461"/>
    <w:rsid w:val="00876FE9"/>
    <w:rsid w:val="008777AE"/>
    <w:rsid w:val="008802BD"/>
    <w:rsid w:val="00885587"/>
    <w:rsid w:val="0089056C"/>
    <w:rsid w:val="00890FE3"/>
    <w:rsid w:val="00893067"/>
    <w:rsid w:val="00896329"/>
    <w:rsid w:val="00896C51"/>
    <w:rsid w:val="00897246"/>
    <w:rsid w:val="008A4593"/>
    <w:rsid w:val="008A4CFD"/>
    <w:rsid w:val="008C0053"/>
    <w:rsid w:val="008C71BB"/>
    <w:rsid w:val="008D2391"/>
    <w:rsid w:val="008E137C"/>
    <w:rsid w:val="008E16B6"/>
    <w:rsid w:val="008E76F0"/>
    <w:rsid w:val="008F2ABA"/>
    <w:rsid w:val="008F34C0"/>
    <w:rsid w:val="008F4253"/>
    <w:rsid w:val="008F50EA"/>
    <w:rsid w:val="008F53C6"/>
    <w:rsid w:val="008F7668"/>
    <w:rsid w:val="009000B0"/>
    <w:rsid w:val="0090227F"/>
    <w:rsid w:val="009022A8"/>
    <w:rsid w:val="00903D8D"/>
    <w:rsid w:val="00907372"/>
    <w:rsid w:val="0091169E"/>
    <w:rsid w:val="00915A78"/>
    <w:rsid w:val="0091684E"/>
    <w:rsid w:val="00916B3B"/>
    <w:rsid w:val="009235FB"/>
    <w:rsid w:val="00933366"/>
    <w:rsid w:val="00935BFC"/>
    <w:rsid w:val="009433F4"/>
    <w:rsid w:val="00944577"/>
    <w:rsid w:val="0094594C"/>
    <w:rsid w:val="00945B82"/>
    <w:rsid w:val="0095126A"/>
    <w:rsid w:val="0095411F"/>
    <w:rsid w:val="00960C6C"/>
    <w:rsid w:val="00960F10"/>
    <w:rsid w:val="0096126A"/>
    <w:rsid w:val="00961D25"/>
    <w:rsid w:val="0096260C"/>
    <w:rsid w:val="009655FA"/>
    <w:rsid w:val="00965E13"/>
    <w:rsid w:val="009734DE"/>
    <w:rsid w:val="0098106B"/>
    <w:rsid w:val="009833E2"/>
    <w:rsid w:val="00990272"/>
    <w:rsid w:val="00994FBD"/>
    <w:rsid w:val="009A77F8"/>
    <w:rsid w:val="009B130B"/>
    <w:rsid w:val="009B16E3"/>
    <w:rsid w:val="009B34B6"/>
    <w:rsid w:val="009C317C"/>
    <w:rsid w:val="009C7B6B"/>
    <w:rsid w:val="009E0FFA"/>
    <w:rsid w:val="009E2705"/>
    <w:rsid w:val="009E7002"/>
    <w:rsid w:val="009E7B0E"/>
    <w:rsid w:val="009F3006"/>
    <w:rsid w:val="009F3C31"/>
    <w:rsid w:val="009F70A9"/>
    <w:rsid w:val="00A011B4"/>
    <w:rsid w:val="00A02A59"/>
    <w:rsid w:val="00A07CED"/>
    <w:rsid w:val="00A10C0A"/>
    <w:rsid w:val="00A14140"/>
    <w:rsid w:val="00A15368"/>
    <w:rsid w:val="00A15664"/>
    <w:rsid w:val="00A178D7"/>
    <w:rsid w:val="00A31013"/>
    <w:rsid w:val="00A50F29"/>
    <w:rsid w:val="00A51F40"/>
    <w:rsid w:val="00A52279"/>
    <w:rsid w:val="00A5683D"/>
    <w:rsid w:val="00A6308F"/>
    <w:rsid w:val="00A73161"/>
    <w:rsid w:val="00A73C0D"/>
    <w:rsid w:val="00A756DD"/>
    <w:rsid w:val="00A807D3"/>
    <w:rsid w:val="00A83E84"/>
    <w:rsid w:val="00A8534B"/>
    <w:rsid w:val="00A90919"/>
    <w:rsid w:val="00A91A36"/>
    <w:rsid w:val="00A949C1"/>
    <w:rsid w:val="00A95367"/>
    <w:rsid w:val="00AB25E6"/>
    <w:rsid w:val="00AB36EB"/>
    <w:rsid w:val="00AB4B03"/>
    <w:rsid w:val="00AC3F2A"/>
    <w:rsid w:val="00AD5131"/>
    <w:rsid w:val="00AE0EA4"/>
    <w:rsid w:val="00AE301D"/>
    <w:rsid w:val="00AE5EE0"/>
    <w:rsid w:val="00AE7859"/>
    <w:rsid w:val="00AF1381"/>
    <w:rsid w:val="00AF31C2"/>
    <w:rsid w:val="00AF363A"/>
    <w:rsid w:val="00AF4705"/>
    <w:rsid w:val="00AF56D1"/>
    <w:rsid w:val="00AF5B40"/>
    <w:rsid w:val="00AF69AA"/>
    <w:rsid w:val="00B0031D"/>
    <w:rsid w:val="00B033D1"/>
    <w:rsid w:val="00B13BC5"/>
    <w:rsid w:val="00B173EE"/>
    <w:rsid w:val="00B212D9"/>
    <w:rsid w:val="00B26DF4"/>
    <w:rsid w:val="00B27437"/>
    <w:rsid w:val="00B3160A"/>
    <w:rsid w:val="00B342E8"/>
    <w:rsid w:val="00B457FE"/>
    <w:rsid w:val="00B47D21"/>
    <w:rsid w:val="00B503A2"/>
    <w:rsid w:val="00B52281"/>
    <w:rsid w:val="00B52B41"/>
    <w:rsid w:val="00B53911"/>
    <w:rsid w:val="00B579DF"/>
    <w:rsid w:val="00B6098D"/>
    <w:rsid w:val="00B802C9"/>
    <w:rsid w:val="00B81B67"/>
    <w:rsid w:val="00B94DD4"/>
    <w:rsid w:val="00B968A1"/>
    <w:rsid w:val="00BA08CF"/>
    <w:rsid w:val="00BA48C6"/>
    <w:rsid w:val="00BB1B3B"/>
    <w:rsid w:val="00BB300A"/>
    <w:rsid w:val="00BB3A7F"/>
    <w:rsid w:val="00BB63F7"/>
    <w:rsid w:val="00BB6D13"/>
    <w:rsid w:val="00BC2E35"/>
    <w:rsid w:val="00BC4B12"/>
    <w:rsid w:val="00BC7F8F"/>
    <w:rsid w:val="00BD0566"/>
    <w:rsid w:val="00BD7607"/>
    <w:rsid w:val="00BE0A91"/>
    <w:rsid w:val="00BE3252"/>
    <w:rsid w:val="00BE3F9E"/>
    <w:rsid w:val="00BE54C5"/>
    <w:rsid w:val="00BF1760"/>
    <w:rsid w:val="00BF27D0"/>
    <w:rsid w:val="00C00372"/>
    <w:rsid w:val="00C01CA8"/>
    <w:rsid w:val="00C14D46"/>
    <w:rsid w:val="00C17C59"/>
    <w:rsid w:val="00C21155"/>
    <w:rsid w:val="00C23F58"/>
    <w:rsid w:val="00C24E65"/>
    <w:rsid w:val="00C320C3"/>
    <w:rsid w:val="00C369FA"/>
    <w:rsid w:val="00C36B66"/>
    <w:rsid w:val="00C44791"/>
    <w:rsid w:val="00C50CBF"/>
    <w:rsid w:val="00C51DCD"/>
    <w:rsid w:val="00C52BBB"/>
    <w:rsid w:val="00C53342"/>
    <w:rsid w:val="00C566EF"/>
    <w:rsid w:val="00C70C8B"/>
    <w:rsid w:val="00C721F8"/>
    <w:rsid w:val="00C744E9"/>
    <w:rsid w:val="00C85D55"/>
    <w:rsid w:val="00C93BF5"/>
    <w:rsid w:val="00CA1301"/>
    <w:rsid w:val="00CA2517"/>
    <w:rsid w:val="00CA25DA"/>
    <w:rsid w:val="00CB1448"/>
    <w:rsid w:val="00CB3EF7"/>
    <w:rsid w:val="00CB62F0"/>
    <w:rsid w:val="00CC01F2"/>
    <w:rsid w:val="00CC580C"/>
    <w:rsid w:val="00CC6C54"/>
    <w:rsid w:val="00CC7A2F"/>
    <w:rsid w:val="00CD2C58"/>
    <w:rsid w:val="00CE5A77"/>
    <w:rsid w:val="00CE618D"/>
    <w:rsid w:val="00CE7B41"/>
    <w:rsid w:val="00CF4237"/>
    <w:rsid w:val="00D115B1"/>
    <w:rsid w:val="00D12EDD"/>
    <w:rsid w:val="00D14FD9"/>
    <w:rsid w:val="00D15239"/>
    <w:rsid w:val="00D23FBF"/>
    <w:rsid w:val="00D26709"/>
    <w:rsid w:val="00D31D0F"/>
    <w:rsid w:val="00D32130"/>
    <w:rsid w:val="00D3282B"/>
    <w:rsid w:val="00D32932"/>
    <w:rsid w:val="00D33470"/>
    <w:rsid w:val="00D40DCC"/>
    <w:rsid w:val="00D42C39"/>
    <w:rsid w:val="00D4355B"/>
    <w:rsid w:val="00D5229F"/>
    <w:rsid w:val="00D569BF"/>
    <w:rsid w:val="00D67F63"/>
    <w:rsid w:val="00D71EB9"/>
    <w:rsid w:val="00D773E2"/>
    <w:rsid w:val="00D77F58"/>
    <w:rsid w:val="00D833B0"/>
    <w:rsid w:val="00D85E7D"/>
    <w:rsid w:val="00D94D42"/>
    <w:rsid w:val="00D9520B"/>
    <w:rsid w:val="00D95E69"/>
    <w:rsid w:val="00D964D2"/>
    <w:rsid w:val="00DB0CB0"/>
    <w:rsid w:val="00DB18F7"/>
    <w:rsid w:val="00DC1857"/>
    <w:rsid w:val="00DC362E"/>
    <w:rsid w:val="00DD01F4"/>
    <w:rsid w:val="00DD0CF2"/>
    <w:rsid w:val="00DD1583"/>
    <w:rsid w:val="00DD2779"/>
    <w:rsid w:val="00DD33D1"/>
    <w:rsid w:val="00DF1BDC"/>
    <w:rsid w:val="00DF251D"/>
    <w:rsid w:val="00DF54EC"/>
    <w:rsid w:val="00DF7A7D"/>
    <w:rsid w:val="00E00F2F"/>
    <w:rsid w:val="00E05C26"/>
    <w:rsid w:val="00E24E24"/>
    <w:rsid w:val="00E3064C"/>
    <w:rsid w:val="00E30D92"/>
    <w:rsid w:val="00E34E70"/>
    <w:rsid w:val="00E40235"/>
    <w:rsid w:val="00E41638"/>
    <w:rsid w:val="00E42F5B"/>
    <w:rsid w:val="00E44918"/>
    <w:rsid w:val="00E45CC4"/>
    <w:rsid w:val="00E505EE"/>
    <w:rsid w:val="00E519B9"/>
    <w:rsid w:val="00E80AB4"/>
    <w:rsid w:val="00E826D2"/>
    <w:rsid w:val="00E8600D"/>
    <w:rsid w:val="00E86D44"/>
    <w:rsid w:val="00E87238"/>
    <w:rsid w:val="00E91584"/>
    <w:rsid w:val="00EA6D5C"/>
    <w:rsid w:val="00EA775C"/>
    <w:rsid w:val="00EB0870"/>
    <w:rsid w:val="00EB2E51"/>
    <w:rsid w:val="00EC1718"/>
    <w:rsid w:val="00EC1A95"/>
    <w:rsid w:val="00EC4092"/>
    <w:rsid w:val="00ED53C9"/>
    <w:rsid w:val="00ED66FB"/>
    <w:rsid w:val="00EE6D1C"/>
    <w:rsid w:val="00EF10F3"/>
    <w:rsid w:val="00EF129A"/>
    <w:rsid w:val="00F02100"/>
    <w:rsid w:val="00F061D7"/>
    <w:rsid w:val="00F115D9"/>
    <w:rsid w:val="00F15488"/>
    <w:rsid w:val="00F21D23"/>
    <w:rsid w:val="00F44952"/>
    <w:rsid w:val="00F45744"/>
    <w:rsid w:val="00F55A70"/>
    <w:rsid w:val="00F5648B"/>
    <w:rsid w:val="00F57ABB"/>
    <w:rsid w:val="00F60251"/>
    <w:rsid w:val="00F675CC"/>
    <w:rsid w:val="00F70CCA"/>
    <w:rsid w:val="00F726A5"/>
    <w:rsid w:val="00F8087A"/>
    <w:rsid w:val="00F84E22"/>
    <w:rsid w:val="00F874B7"/>
    <w:rsid w:val="00F9295B"/>
    <w:rsid w:val="00F94CAD"/>
    <w:rsid w:val="00FA29EB"/>
    <w:rsid w:val="00FA3054"/>
    <w:rsid w:val="00FA4891"/>
    <w:rsid w:val="00FA6C2F"/>
    <w:rsid w:val="00FB3205"/>
    <w:rsid w:val="00FC1D7D"/>
    <w:rsid w:val="00FC54D2"/>
    <w:rsid w:val="00FC6392"/>
    <w:rsid w:val="00FD7551"/>
    <w:rsid w:val="00FD7B0D"/>
    <w:rsid w:val="00FF2029"/>
    <w:rsid w:val="00FF2663"/>
    <w:rsid w:val="00FF3A98"/>
    <w:rsid w:val="00FF7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CA76B"/>
  <w15:docId w15:val="{D2CE4A3F-7D04-4E1A-9A43-D72F6457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C52BBB"/>
    <w:pPr>
      <w:tabs>
        <w:tab w:val="left" w:pos="1320"/>
        <w:tab w:val="left" w:pos="1629"/>
      </w:tabs>
      <w:ind w:left="1647" w:hanging="1440"/>
    </w:pPr>
    <w:rPr>
      <w:szCs w:val="20"/>
      <w:lang w:val="es-ES_tradnl"/>
    </w:rPr>
  </w:style>
  <w:style w:type="paragraph" w:styleId="Prrafodelista">
    <w:name w:val="List Paragraph"/>
    <w:basedOn w:val="Normal"/>
    <w:uiPriority w:val="34"/>
    <w:qFormat/>
    <w:rsid w:val="00C52BBB"/>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7478FA"/>
    <w:rPr>
      <w:sz w:val="16"/>
      <w:szCs w:val="16"/>
    </w:rPr>
  </w:style>
  <w:style w:type="table" w:styleId="Tablaconcuadrcula">
    <w:name w:val="Table Grid"/>
    <w:basedOn w:val="Tablanormal"/>
    <w:uiPriority w:val="59"/>
    <w:locked/>
    <w:rsid w:val="0050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locked/>
    <w:rsid w:val="00BB63F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63F7"/>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5127">
      <w:bodyDiv w:val="1"/>
      <w:marLeft w:val="0"/>
      <w:marRight w:val="0"/>
      <w:marTop w:val="0"/>
      <w:marBottom w:val="0"/>
      <w:divBdr>
        <w:top w:val="none" w:sz="0" w:space="0" w:color="auto"/>
        <w:left w:val="none" w:sz="0" w:space="0" w:color="auto"/>
        <w:bottom w:val="none" w:sz="0" w:space="0" w:color="auto"/>
        <w:right w:val="none" w:sz="0" w:space="0" w:color="auto"/>
      </w:divBdr>
    </w:div>
    <w:div w:id="610943375">
      <w:bodyDiv w:val="1"/>
      <w:marLeft w:val="0"/>
      <w:marRight w:val="0"/>
      <w:marTop w:val="0"/>
      <w:marBottom w:val="0"/>
      <w:divBdr>
        <w:top w:val="none" w:sz="0" w:space="0" w:color="auto"/>
        <w:left w:val="none" w:sz="0" w:space="0" w:color="auto"/>
        <w:bottom w:val="none" w:sz="0" w:space="0" w:color="auto"/>
        <w:right w:val="none" w:sz="0" w:space="0" w:color="auto"/>
      </w:divBdr>
    </w:div>
    <w:div w:id="825824437">
      <w:bodyDiv w:val="1"/>
      <w:marLeft w:val="0"/>
      <w:marRight w:val="0"/>
      <w:marTop w:val="0"/>
      <w:marBottom w:val="0"/>
      <w:divBdr>
        <w:top w:val="none" w:sz="0" w:space="0" w:color="auto"/>
        <w:left w:val="none" w:sz="0" w:space="0" w:color="auto"/>
        <w:bottom w:val="none" w:sz="0" w:space="0" w:color="auto"/>
        <w:right w:val="none" w:sz="0" w:space="0" w:color="auto"/>
      </w:divBdr>
    </w:div>
    <w:div w:id="826628663">
      <w:bodyDiv w:val="1"/>
      <w:marLeft w:val="0"/>
      <w:marRight w:val="0"/>
      <w:marTop w:val="0"/>
      <w:marBottom w:val="0"/>
      <w:divBdr>
        <w:top w:val="none" w:sz="0" w:space="0" w:color="auto"/>
        <w:left w:val="none" w:sz="0" w:space="0" w:color="auto"/>
        <w:bottom w:val="none" w:sz="0" w:space="0" w:color="auto"/>
        <w:right w:val="none" w:sz="0" w:space="0" w:color="auto"/>
      </w:divBdr>
    </w:div>
    <w:div w:id="852764202">
      <w:bodyDiv w:val="1"/>
      <w:marLeft w:val="0"/>
      <w:marRight w:val="0"/>
      <w:marTop w:val="0"/>
      <w:marBottom w:val="0"/>
      <w:divBdr>
        <w:top w:val="none" w:sz="0" w:space="0" w:color="auto"/>
        <w:left w:val="none" w:sz="0" w:space="0" w:color="auto"/>
        <w:bottom w:val="none" w:sz="0" w:space="0" w:color="auto"/>
        <w:right w:val="none" w:sz="0" w:space="0" w:color="auto"/>
      </w:divBdr>
    </w:div>
    <w:div w:id="1242105462">
      <w:bodyDiv w:val="1"/>
      <w:marLeft w:val="0"/>
      <w:marRight w:val="0"/>
      <w:marTop w:val="0"/>
      <w:marBottom w:val="0"/>
      <w:divBdr>
        <w:top w:val="none" w:sz="0" w:space="0" w:color="auto"/>
        <w:left w:val="none" w:sz="0" w:space="0" w:color="auto"/>
        <w:bottom w:val="none" w:sz="0" w:space="0" w:color="auto"/>
        <w:right w:val="none" w:sz="0" w:space="0" w:color="auto"/>
      </w:divBdr>
    </w:div>
    <w:div w:id="1278023575">
      <w:bodyDiv w:val="1"/>
      <w:marLeft w:val="0"/>
      <w:marRight w:val="0"/>
      <w:marTop w:val="0"/>
      <w:marBottom w:val="0"/>
      <w:divBdr>
        <w:top w:val="none" w:sz="0" w:space="0" w:color="auto"/>
        <w:left w:val="none" w:sz="0" w:space="0" w:color="auto"/>
        <w:bottom w:val="none" w:sz="0" w:space="0" w:color="auto"/>
        <w:right w:val="none" w:sz="0" w:space="0" w:color="auto"/>
      </w:divBdr>
    </w:div>
    <w:div w:id="1640959537">
      <w:bodyDiv w:val="1"/>
      <w:marLeft w:val="0"/>
      <w:marRight w:val="0"/>
      <w:marTop w:val="0"/>
      <w:marBottom w:val="0"/>
      <w:divBdr>
        <w:top w:val="none" w:sz="0" w:space="0" w:color="auto"/>
        <w:left w:val="none" w:sz="0" w:space="0" w:color="auto"/>
        <w:bottom w:val="none" w:sz="0" w:space="0" w:color="auto"/>
        <w:right w:val="none" w:sz="0" w:space="0" w:color="auto"/>
      </w:divBdr>
    </w:div>
    <w:div w:id="1962224716">
      <w:bodyDiv w:val="1"/>
      <w:marLeft w:val="0"/>
      <w:marRight w:val="0"/>
      <w:marTop w:val="0"/>
      <w:marBottom w:val="0"/>
      <w:divBdr>
        <w:top w:val="none" w:sz="0" w:space="0" w:color="auto"/>
        <w:left w:val="none" w:sz="0" w:space="0" w:color="auto"/>
        <w:bottom w:val="none" w:sz="0" w:space="0" w:color="auto"/>
        <w:right w:val="none" w:sz="0" w:space="0" w:color="auto"/>
      </w:divBdr>
    </w:div>
    <w:div w:id="2043355304">
      <w:bodyDiv w:val="1"/>
      <w:marLeft w:val="0"/>
      <w:marRight w:val="0"/>
      <w:marTop w:val="0"/>
      <w:marBottom w:val="0"/>
      <w:divBdr>
        <w:top w:val="none" w:sz="0" w:space="0" w:color="auto"/>
        <w:left w:val="none" w:sz="0" w:space="0" w:color="auto"/>
        <w:bottom w:val="none" w:sz="0" w:space="0" w:color="auto"/>
        <w:right w:val="none" w:sz="0" w:space="0" w:color="auto"/>
      </w:divBdr>
    </w:div>
    <w:div w:id="206506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rden xmlns="8a1bad36-d8b0-4cfa-9462-7c748c5ba06c">B</Orden>
    <Fecha xmlns="8a1bad36-d8b0-4cfa-9462-7c748c5ba06c">2020-12-16T06:00:00+00:00</Fecha>
    <Ejercicio xmlns="8a1bad36-d8b0-4cfa-9462-7c748c5ba06c">2020: Seguros (CUSF)</Ejercicio>
    <_dlc_DocId xmlns="fbb82a6a-a961-4754-99c6-5e8b59674839">ZUWP26PT267V-208-461</_dlc_DocId>
    <_dlc_DocIdUrl xmlns="fbb82a6a-a961-4754-99c6-5e8b59674839">
      <Url>https://www.cnsf.gob.mx/Sistemas/_layouts/15/DocIdRedir.aspx?ID=ZUWP26PT267V-208-461</Url>
      <Description>ZUWP26PT267V-208-461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41D29-4290-463D-BB46-BF3B45A1E13E}"/>
</file>

<file path=customXml/itemProps2.xml><?xml version="1.0" encoding="utf-8"?>
<ds:datastoreItem xmlns:ds="http://schemas.openxmlformats.org/officeDocument/2006/customXml" ds:itemID="{7BC8BC4A-9779-41AC-A5A4-E161E9CEBC2F}"/>
</file>

<file path=customXml/itemProps3.xml><?xml version="1.0" encoding="utf-8"?>
<ds:datastoreItem xmlns:ds="http://schemas.openxmlformats.org/officeDocument/2006/customXml" ds:itemID="{5232045B-956B-4CB6-B9A7-B24B154FD565}"/>
</file>

<file path=customXml/itemProps4.xml><?xml version="1.0" encoding="utf-8"?>
<ds:datastoreItem xmlns:ds="http://schemas.openxmlformats.org/officeDocument/2006/customXml" ds:itemID="{730754F7-894B-4E6D-865E-055B204955F2}"/>
</file>

<file path=docProps/app.xml><?xml version="1.0" encoding="utf-8"?>
<Properties xmlns="http://schemas.openxmlformats.org/officeDocument/2006/extended-properties" xmlns:vt="http://schemas.openxmlformats.org/officeDocument/2006/docPropsVTypes">
  <Template>Normal</Template>
  <TotalTime>5</TotalTime>
  <Pages>13</Pages>
  <Words>5058</Words>
  <Characters>27823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Individual de la Operación de Accidentes y Enfermedades (Versión 01)</vt:lpstr>
    </vt:vector>
  </TitlesOfParts>
  <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Individual de la Operación de Accidentes y Enfermedades (Versión 01)</dc:title>
  <dc:creator>KChavero</dc:creator>
  <cp:lastModifiedBy>RICARDO HUMBERTO SEVILLA AGUILAR</cp:lastModifiedBy>
  <cp:revision>3</cp:revision>
  <cp:lastPrinted>2011-03-16T18:22:00Z</cp:lastPrinted>
  <dcterms:created xsi:type="dcterms:W3CDTF">2019-09-13T19:51:00Z</dcterms:created>
  <dcterms:modified xsi:type="dcterms:W3CDTF">2019-11-13T18:42:00Z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Individual de la Operación de Accidentes y Enfermedades (Versión 1)</vt:lpwstr>
  </property>
  <property fmtid="{D5CDD505-2E9C-101B-9397-08002B2CF9AE}" pid="5" name="Orden">
    <vt:lpwstr>1D</vt:lpwstr>
  </property>
  <property fmtid="{D5CDD505-2E9C-101B-9397-08002B2CF9AE}" pid="6" name="_dlc_DocIdItemGuid">
    <vt:lpwstr>ef9d5a30-4bd4-4c75-a54f-d8b2bb982341</vt:lpwstr>
  </property>
</Properties>
</file>